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ind w:firstLine="1084" w:firstLineChars="300"/>
        <w:rPr>
          <w:rFonts w:ascii="黑体" w:eastAsia="黑体"/>
          <w:b/>
          <w:color w:val="000000"/>
          <w:sz w:val="36"/>
          <w:szCs w:val="36"/>
          <w:shd w:val="clear" w:color="auto" w:fill="FFFFFF"/>
        </w:rPr>
      </w:pPr>
      <w:r>
        <w:rPr>
          <w:rFonts w:hint="eastAsia" w:ascii="黑体" w:hAnsi="Times New Roman" w:eastAsia="黑体"/>
          <w:b/>
          <w:color w:val="000000"/>
          <w:sz w:val="36"/>
          <w:szCs w:val="36"/>
          <w:shd w:val="clear" w:color="auto" w:fill="FFFFFF"/>
        </w:rPr>
        <w:t>赣南师范大学2018年硕士研究生招生简章</w:t>
      </w:r>
    </w:p>
    <w:p>
      <w:pPr>
        <w:snapToGrid w:val="0"/>
        <w:spacing w:line="520" w:lineRule="exact"/>
        <w:ind w:firstLine="602" w:firstLineChars="200"/>
        <w:rPr>
          <w:rFonts w:ascii="仿宋" w:hAnsi="仿宋" w:eastAsia="仿宋" w:cs="仿宋_GB2312"/>
          <w:b/>
          <w:color w:val="FF0000"/>
          <w:sz w:val="30"/>
          <w:szCs w:val="30"/>
        </w:rPr>
      </w:pPr>
    </w:p>
    <w:p>
      <w:pPr>
        <w:snapToGrid w:val="0"/>
        <w:spacing w:line="560" w:lineRule="exact"/>
        <w:ind w:firstLine="602" w:firstLineChars="200"/>
        <w:rPr>
          <w:rFonts w:ascii="仿宋" w:hAnsi="仿宋" w:eastAsia="仿宋" w:cs="仿宋_GB2312"/>
          <w:b/>
          <w:color w:val="FF0000"/>
          <w:sz w:val="30"/>
          <w:szCs w:val="30"/>
        </w:rPr>
      </w:pPr>
      <w:r>
        <w:rPr>
          <w:rFonts w:hint="eastAsia" w:ascii="仿宋" w:hAnsi="仿宋" w:eastAsia="仿宋" w:cs="仿宋_GB2312"/>
          <w:b/>
          <w:color w:val="FF0000"/>
          <w:sz w:val="30"/>
          <w:szCs w:val="30"/>
        </w:rPr>
        <w:t>一、招生专业</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我校2018年硕士研究生招生专业有社会学等9个一级学科，美术学等13个二级学科（方向）以及教育硕士等5个专业学位，其中教育硕士专业学位涵盖学科教学（思政等）15个招生领域，艺术硕士涵盖音乐等6个领域。硕士研究生招生专业见附件。</w:t>
      </w:r>
    </w:p>
    <w:p>
      <w:pPr>
        <w:snapToGrid w:val="0"/>
        <w:spacing w:line="560" w:lineRule="exact"/>
        <w:ind w:firstLine="602" w:firstLineChars="200"/>
        <w:rPr>
          <w:rFonts w:ascii="仿宋" w:hAnsi="仿宋" w:eastAsia="仿宋" w:cs="仿宋_GB2312"/>
          <w:b/>
          <w:color w:val="FF0000"/>
          <w:sz w:val="30"/>
          <w:szCs w:val="30"/>
        </w:rPr>
      </w:pPr>
      <w:r>
        <w:rPr>
          <w:rFonts w:hint="eastAsia" w:ascii="仿宋" w:hAnsi="仿宋" w:eastAsia="仿宋" w:cs="仿宋_GB2312"/>
          <w:b/>
          <w:color w:val="FF0000"/>
          <w:sz w:val="30"/>
          <w:szCs w:val="30"/>
        </w:rPr>
        <w:t>二、招生类别与计划</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themeColor="text1"/>
          <w:sz w:val="30"/>
          <w:szCs w:val="30"/>
        </w:rPr>
        <w:t>招生类别分全日制和非全日制研究生。教育管理只招收非全日制研究生；教育专业学位学科教学（语文、思政、历史、化学）、小学教育、心理健康教育招收全日制和非全日制研究生；其他专业只招收全日制研究生。</w:t>
      </w:r>
      <w:r>
        <w:rPr>
          <w:rFonts w:hint="eastAsia" w:ascii="仿宋" w:hAnsi="仿宋" w:eastAsia="仿宋"/>
          <w:bCs/>
          <w:color w:val="000000"/>
          <w:sz w:val="30"/>
          <w:szCs w:val="30"/>
        </w:rPr>
        <w:t>拟招收全日制和非全日制研究生共740人，其中学术学位研究生270人，专业学位研究生470人。全日制和非全日制研究生详细计划待国家下达学校总计划后确定。研究生学制3年。</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全日制研究生采取全时段在校学习形式，非全日制教育专业学位研究生采取寒暑假小学期学习形式。</w:t>
      </w:r>
    </w:p>
    <w:p>
      <w:pPr>
        <w:adjustRightInd w:val="0"/>
        <w:snapToGrid w:val="0"/>
        <w:spacing w:line="560" w:lineRule="exact"/>
        <w:ind w:firstLine="602" w:firstLineChars="200"/>
        <w:rPr>
          <w:rFonts w:ascii="仿宋" w:hAnsi="仿宋" w:eastAsia="仿宋" w:cs="宋体"/>
          <w:color w:val="4B4B4B"/>
          <w:kern w:val="0"/>
          <w:sz w:val="30"/>
          <w:szCs w:val="30"/>
        </w:rPr>
      </w:pPr>
      <w:r>
        <w:rPr>
          <w:rFonts w:hint="eastAsia" w:ascii="仿宋" w:hAnsi="仿宋" w:eastAsia="仿宋" w:cs="仿宋_GB2312"/>
          <w:b/>
          <w:color w:val="FF0000"/>
          <w:sz w:val="30"/>
          <w:szCs w:val="30"/>
        </w:rPr>
        <w:t>三、报考条件</w:t>
      </w:r>
      <w:r>
        <w:rPr>
          <w:rFonts w:hint="eastAsia" w:ascii="仿宋" w:hAnsi="仿宋" w:eastAsia="仿宋" w:cs="宋体"/>
          <w:color w:val="4B4B4B"/>
          <w:kern w:val="0"/>
          <w:sz w:val="30"/>
          <w:szCs w:val="30"/>
        </w:rPr>
        <w:t>　</w:t>
      </w:r>
    </w:p>
    <w:p>
      <w:pPr>
        <w:adjustRightInd w:val="0"/>
        <w:snapToGrid w:val="0"/>
        <w:spacing w:line="560" w:lineRule="exact"/>
        <w:ind w:firstLine="600" w:firstLineChars="200"/>
        <w:rPr>
          <w:rFonts w:ascii="仿宋" w:hAnsi="仿宋" w:eastAsia="仿宋" w:cs="宋体"/>
          <w:color w:val="4B4B4B"/>
          <w:kern w:val="0"/>
          <w:sz w:val="30"/>
          <w:szCs w:val="30"/>
        </w:rPr>
      </w:pPr>
      <w:r>
        <w:rPr>
          <w:rFonts w:hint="eastAsia" w:ascii="仿宋" w:hAnsi="仿宋" w:eastAsia="仿宋" w:cs="宋体"/>
          <w:color w:val="4B4B4B"/>
          <w:kern w:val="0"/>
          <w:sz w:val="30"/>
          <w:szCs w:val="30"/>
        </w:rPr>
        <w:t>(一)报名参加全国硕士研究生招生考试的人员，须符合下列条件：</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1.中华人民共和国公民。</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2.拥护中国共产党的领导，品德良好，遵纪守法。</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3.身体健康状况符合国家和招生单位规定的体检要求。</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4.考生学业水平必须符合下列条件之一：</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（1）国家承认学历的应届本科毕业生（含普通高校、成人高校、普通高校举办的成人高等学历教育应届本科毕业生）及自学考试和网络教育届时可毕业本科生，录取当年9月1日前须取得国家承认的本科毕业证书。</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（2）具有国家承认的大学本科毕业学历的人员。</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3）获得国家承认的高职高专毕业学历后满2年（从毕业后到录取当年9月1日，下同）或2年以上的，以及国家承认学历的本科结业生，符合招生单位根据本单位的培养目标对考生提出的具体学业要求的人员，按本科毕业生同等学力身份报考。</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（4）已获硕士、博士学位的人员。</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在校研究生报考须在报名前征得所在培养单位同意。</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（二）报名参加教育硕士中的教育管理专业学位硕士研究生招生考试的人员，须符合下列条件：</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1.符合（一）中第1、2、3各项的要求。</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2.大学本科毕业后有3年以上工作经验的人员；或获得国家承认的高职高专毕业学历后，有5年以上工作经验，达到与大学本科毕业生同等学力的人员；或已获硕士学位或博士学位并有2年以上工作经验的人员。</w:t>
      </w:r>
    </w:p>
    <w:p>
      <w:pPr>
        <w:adjustRightInd w:val="0"/>
        <w:snapToGrid w:val="0"/>
        <w:spacing w:line="560" w:lineRule="exact"/>
        <w:ind w:firstLine="600" w:firstLineChars="200"/>
        <w:rPr>
          <w:rFonts w:ascii="仿宋" w:hAnsi="仿宋" w:eastAsia="仿宋" w:cs="仿宋_GB2312"/>
          <w:bCs/>
          <w:color w:val="FF0000"/>
          <w:sz w:val="30"/>
          <w:szCs w:val="30"/>
        </w:rPr>
      </w:pPr>
      <w:r>
        <w:rPr>
          <w:rFonts w:hint="eastAsia" w:ascii="仿宋" w:hAnsi="仿宋" w:eastAsia="仿宋" w:cs="宋体"/>
          <w:color w:val="4B4B4B"/>
          <w:kern w:val="0"/>
          <w:sz w:val="30"/>
          <w:szCs w:val="30"/>
        </w:rPr>
        <w:t>（三）具有推荐免试资格的考生，须在国家规定时间内登录“全国推荐优秀应届本科毕业生免试攻读研究生信息公开暨管理服务系统”（网址：http://yz.chsi.com.cn/tm）填报志愿并参加我校复试。所有推免生均可自主选择报考我校招生的学科（类别）、专业（领域）。已被招生单位接收的推免生，不得再报名参加当年硕士研究生考试招生，否则取消其推免录取资格。</w:t>
      </w:r>
    </w:p>
    <w:p>
      <w:pPr>
        <w:adjustRightInd w:val="0"/>
        <w:snapToGrid w:val="0"/>
        <w:spacing w:line="560" w:lineRule="exact"/>
        <w:ind w:firstLine="602" w:firstLineChars="200"/>
        <w:rPr>
          <w:rFonts w:ascii="仿宋" w:hAnsi="仿宋" w:eastAsia="仿宋" w:cs="仿宋_GB2312"/>
          <w:color w:val="FF0000"/>
          <w:sz w:val="30"/>
          <w:szCs w:val="30"/>
        </w:rPr>
      </w:pPr>
      <w:r>
        <w:rPr>
          <w:rFonts w:hint="eastAsia" w:ascii="仿宋" w:hAnsi="仿宋" w:eastAsia="仿宋" w:cs="仿宋_GB2312"/>
          <w:b/>
          <w:color w:val="FF0000"/>
          <w:sz w:val="30"/>
          <w:szCs w:val="30"/>
        </w:rPr>
        <w:t>四、报名</w:t>
      </w:r>
    </w:p>
    <w:p>
      <w:pPr>
        <w:adjustRightInd w:val="0"/>
        <w:snapToGrid w:val="0"/>
        <w:spacing w:line="560" w:lineRule="exact"/>
        <w:ind w:firstLine="600" w:firstLineChars="200"/>
        <w:rPr>
          <w:rFonts w:ascii="仿宋" w:hAnsi="仿宋" w:eastAsia="仿宋" w:cs="宋体"/>
          <w:color w:val="4B4B4B"/>
          <w:kern w:val="0"/>
          <w:sz w:val="30"/>
          <w:szCs w:val="30"/>
        </w:rPr>
      </w:pPr>
      <w:r>
        <w:rPr>
          <w:rFonts w:hint="eastAsia" w:ascii="仿宋" w:hAnsi="仿宋" w:eastAsia="仿宋" w:cs="仿宋_GB2312"/>
          <w:sz w:val="30"/>
          <w:szCs w:val="30"/>
        </w:rPr>
        <w:t>报名包括网上报名和现场确认两个阶段。所有参加硕士研究生招生考试的考生均须进行网上报名，</w:t>
      </w:r>
      <w:r>
        <w:rPr>
          <w:rFonts w:hint="eastAsia" w:ascii="仿宋" w:hAnsi="仿宋" w:eastAsia="仿宋" w:cs="宋体"/>
          <w:color w:val="4B4B4B"/>
          <w:kern w:val="0"/>
          <w:sz w:val="30"/>
          <w:szCs w:val="30"/>
        </w:rPr>
        <w:t>并到报考点现场确认网报信息和采集本人图像等相关电子信息，同时按规定缴纳报考费。　</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应届本科毕业生应选择就读学校所在省（区、市）的报考点办理网上报名和现场确认手续；其他考生应选择工作或户口所在地省级教育招生考试机构指定的报考点办理网上报名和现场确认手续。考生填报的报名信息与报考条件不符的，不得准予考试。考生报名时须签署《考生诚信考试承诺书》。</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（一）网上报名要求：</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1.网上报名时间为 2017年10月10日至10月31日，每天9:00-22:00。网上预报名时间为2017年9月24日至9月27日，每天9:00-22:00。</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2.考生应在规定时间登录“中国研究生招生信息网”（公网网址：http：//yz.chsi.com.cn，教育网址：http://yz.chsi.cn，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3.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4.以同等学力身份报考的人员，应按招生单位要求如实填写学习情况和提供真实材料。</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6.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未通过学历（学籍）校验的考生应及时到学籍学历权威认证机构进行认证，在现场确认时将认证报告交报考点核验。</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lang w:val="en-US" w:eastAsia="zh-CN"/>
        </w:rPr>
        <w:t>7</w:t>
      </w:r>
      <w:r>
        <w:rPr>
          <w:rFonts w:hint="eastAsia" w:ascii="仿宋" w:hAnsi="仿宋" w:eastAsia="仿宋" w:cs="宋体"/>
          <w:color w:val="4B4B4B"/>
          <w:kern w:val="0"/>
          <w:sz w:val="30"/>
          <w:szCs w:val="30"/>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lang w:val="en-US" w:eastAsia="zh-CN"/>
        </w:rPr>
        <w:t>8</w:t>
      </w:r>
      <w:r>
        <w:rPr>
          <w:rFonts w:hint="eastAsia" w:ascii="仿宋" w:hAnsi="仿宋" w:eastAsia="仿宋" w:cs="宋体"/>
          <w:color w:val="4B4B4B"/>
          <w:kern w:val="0"/>
          <w:sz w:val="30"/>
          <w:szCs w:val="30"/>
        </w:rPr>
        <w:t>.国防生和现役军人报考地方或军队招生单位，以及地方考生报考军队招生单位，应事先认真阅读了解解放军及招生单位有关报考要求，遵守保密规定，按照规定填报报考信息。不明之处应事先与招生单位联系。</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lang w:val="en-US" w:eastAsia="zh-CN"/>
        </w:rPr>
        <w:t>9</w:t>
      </w:r>
      <w:r>
        <w:rPr>
          <w:rFonts w:hint="eastAsia" w:ascii="仿宋" w:hAnsi="仿宋" w:eastAsia="仿宋" w:cs="宋体"/>
          <w:color w:val="4B4B4B"/>
          <w:kern w:val="0"/>
          <w:sz w:val="30"/>
          <w:szCs w:val="30"/>
        </w:rPr>
        <w:t>. 考生应认真了解并严格按照报考条件及相关政策要求选择填报志愿。因不符合报考条件及相关政策要求，造成后续不能现场确认、考试、复试或录取的，后果由考生本人承担。</w:t>
      </w:r>
    </w:p>
    <w:p>
      <w:pPr>
        <w:adjustRightInd w:val="0"/>
        <w:snapToGrid w:val="0"/>
        <w:spacing w:line="560" w:lineRule="exact"/>
        <w:ind w:firstLine="600" w:firstLineChars="200"/>
        <w:rPr>
          <w:rFonts w:ascii="仿宋" w:hAnsi="仿宋" w:eastAsia="仿宋" w:cs="宋体"/>
          <w:color w:val="4B4B4B"/>
          <w:kern w:val="0"/>
          <w:sz w:val="30"/>
          <w:szCs w:val="30"/>
        </w:rPr>
      </w:pPr>
      <w:r>
        <w:rPr>
          <w:rFonts w:hint="eastAsia" w:ascii="仿宋" w:hAnsi="仿宋" w:eastAsia="仿宋" w:cs="宋体"/>
          <w:color w:val="4B4B4B"/>
          <w:kern w:val="0"/>
          <w:sz w:val="30"/>
          <w:szCs w:val="30"/>
          <w:lang w:val="en-US" w:eastAsia="zh-CN"/>
        </w:rPr>
        <w:t>10</w:t>
      </w:r>
      <w:r>
        <w:rPr>
          <w:rFonts w:hint="eastAsia" w:ascii="仿宋" w:hAnsi="仿宋" w:eastAsia="仿宋" w:cs="宋体"/>
          <w:color w:val="4B4B4B"/>
          <w:kern w:val="0"/>
          <w:sz w:val="30"/>
          <w:szCs w:val="30"/>
        </w:rPr>
        <w:t>.考生应按要求准确填写个人网上报名信息并提供真实材料。考生因网报信息填写错误、填报虚假信息而造成不能考试、复试或录取的，后果由考生本人承担。</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（二）现场确认要求：</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1.所有考生（不含推免生）均应在规定时间内到报考点指定地点现场核对并确认其网上报名信息，逾期不再补办。现场确认时间由各省级教育招生考试机构根据国家招生工作安排和本地区报考组织情况自行确定和公布。</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2.考生现场确认应提交本人居民身份证、学历证书（应届本科毕业生持学生证）和网上报名编号，由报考点工作人员进行核对。报考“退役大学生士兵”专项硕士研究生招生计划的考生还应提交本人《入伍批准书》和《退出现役证》。</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3.在录取当年9月1日前可取得国家承认本科毕业证书的自学考试和网络教育本科生，须凭颁发毕业证书的省级高等教育自学考试办公室或网络教育高校出具的相关证明方可办理网上报名现场确认手续。</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4.未通过网上学历（学籍）校验的考生，在现场确认时应提交学历（学籍）认证报告，以供核验。</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5.所有考生均应对本人网上报名信息进行认真核对并确认。报名信息经考生确认后一律不作修改，因考生填写错误引起的一切后果由其自行承担。</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6.考生应按规定缴纳报考费。</w:t>
      </w:r>
    </w:p>
    <w:p>
      <w:pPr>
        <w:adjustRightInd w:val="0"/>
        <w:snapToGrid w:val="0"/>
        <w:spacing w:line="560" w:lineRule="exact"/>
        <w:ind w:firstLine="600" w:firstLineChars="200"/>
        <w:rPr>
          <w:rFonts w:ascii="仿宋" w:hAnsi="仿宋" w:eastAsia="仿宋" w:cs="仿宋_GB2312"/>
          <w:color w:val="FF0000"/>
          <w:sz w:val="30"/>
          <w:szCs w:val="30"/>
        </w:rPr>
      </w:pPr>
      <w:r>
        <w:rPr>
          <w:rFonts w:hint="eastAsia" w:ascii="仿宋" w:hAnsi="仿宋" w:eastAsia="仿宋" w:cs="宋体"/>
          <w:color w:val="4B4B4B"/>
          <w:kern w:val="0"/>
          <w:sz w:val="30"/>
          <w:szCs w:val="30"/>
        </w:rPr>
        <w:t>7.考生应按报考点规定配合采集本人图像等相关电子信息。</w:t>
      </w:r>
    </w:p>
    <w:p>
      <w:pPr>
        <w:adjustRightInd w:val="0"/>
        <w:snapToGrid w:val="0"/>
        <w:spacing w:line="560" w:lineRule="exact"/>
        <w:rPr>
          <w:rFonts w:ascii="仿宋" w:hAnsi="仿宋" w:eastAsia="仿宋" w:cs="仿宋_GB2312"/>
          <w:color w:val="FF0000"/>
          <w:sz w:val="30"/>
          <w:szCs w:val="30"/>
        </w:rPr>
      </w:pPr>
      <w:r>
        <w:rPr>
          <w:rFonts w:hint="eastAsia" w:ascii="仿宋" w:hAnsi="仿宋" w:eastAsia="仿宋" w:cs="宋体"/>
          <w:color w:val="4B4B4B"/>
          <w:kern w:val="0"/>
          <w:sz w:val="30"/>
          <w:szCs w:val="30"/>
        </w:rPr>
        <w:t xml:space="preserve">   （三）打印准考证</w:t>
      </w:r>
    </w:p>
    <w:p>
      <w:pPr>
        <w:adjustRightInd w:val="0"/>
        <w:snapToGrid w:val="0"/>
        <w:spacing w:line="560" w:lineRule="exact"/>
        <w:rPr>
          <w:rFonts w:ascii="仿宋" w:hAnsi="仿宋" w:eastAsia="仿宋" w:cs="仿宋_GB2312"/>
          <w:color w:val="FF0000"/>
          <w:sz w:val="30"/>
          <w:szCs w:val="30"/>
        </w:rPr>
      </w:pPr>
      <w:r>
        <w:rPr>
          <w:rFonts w:hint="eastAsia" w:ascii="仿宋" w:hAnsi="仿宋" w:eastAsia="仿宋" w:cs="仿宋_GB2312"/>
          <w:color w:val="FF0000"/>
          <w:sz w:val="30"/>
          <w:szCs w:val="30"/>
        </w:rPr>
        <w:t xml:space="preserve">    </w:t>
      </w:r>
      <w:r>
        <w:rPr>
          <w:rFonts w:hint="eastAsia" w:ascii="仿宋" w:hAnsi="仿宋" w:eastAsia="仿宋" w:cs="宋体"/>
          <w:color w:val="4B4B4B"/>
          <w:kern w:val="0"/>
          <w:sz w:val="30"/>
          <w:szCs w:val="30"/>
        </w:rPr>
        <w:t>考生应在2017年12月14日至12月25日期间，凭网报用户名和密码登录“研招网”自行下载打印《准考证》。《准考证》使用A4幅面白纸打印，正反两面在使用期间不得涂改。考生凭下载打印的《准考证》及居民身份证参加考试。</w:t>
      </w:r>
    </w:p>
    <w:p>
      <w:pPr>
        <w:adjustRightInd w:val="0"/>
        <w:snapToGrid w:val="0"/>
        <w:spacing w:line="560" w:lineRule="exact"/>
        <w:ind w:firstLine="602" w:firstLineChars="200"/>
        <w:rPr>
          <w:rFonts w:ascii="仿宋" w:hAnsi="仿宋" w:eastAsia="仿宋" w:cs="仿宋_GB2312"/>
          <w:b/>
          <w:color w:val="FF0000"/>
          <w:sz w:val="30"/>
          <w:szCs w:val="30"/>
        </w:rPr>
      </w:pPr>
      <w:r>
        <w:rPr>
          <w:rFonts w:hint="eastAsia" w:ascii="仿宋" w:hAnsi="仿宋" w:eastAsia="仿宋" w:cs="仿宋_GB2312"/>
          <w:b/>
          <w:color w:val="FF0000"/>
          <w:sz w:val="30"/>
          <w:szCs w:val="30"/>
        </w:rPr>
        <w:t>四、初试</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（一）初试时间</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2017年12月23日至12月24日（每天上午8:30-11:30，下午14:00-17:00）。考试时间以北京时间为准。</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（二）初试科目</w:t>
      </w:r>
    </w:p>
    <w:p>
      <w:pPr>
        <w:adjustRightInd w:val="0"/>
        <w:snapToGrid w:val="0"/>
        <w:spacing w:line="560" w:lineRule="exact"/>
        <w:ind w:firstLine="600" w:firstLineChars="200"/>
        <w:rPr>
          <w:rFonts w:ascii="仿宋" w:hAnsi="仿宋" w:eastAsia="仿宋" w:cs="宋体"/>
          <w:color w:val="4B4B4B"/>
          <w:kern w:val="0"/>
          <w:sz w:val="30"/>
          <w:szCs w:val="30"/>
        </w:rPr>
      </w:pPr>
      <w:r>
        <w:rPr>
          <w:rFonts w:hint="eastAsia" w:ascii="仿宋" w:hAnsi="仿宋" w:eastAsia="仿宋" w:cs="宋体"/>
          <w:color w:val="4B4B4B"/>
          <w:kern w:val="0"/>
          <w:sz w:val="30"/>
          <w:szCs w:val="30"/>
        </w:rPr>
        <w:t>教育学、历史学门类初试设置三个单元考试科目，即思想政治理论、外国语、专业基础综合，满分分别为100分、100分、300分。会计专业学位硕士初试设置两个单元考试科目，即外国语、管理类联考综合能力，满分分别为100分、200分。其它设置四个单元考试科目，即思想政治理论、外国语、业务课一和业务课二，满分分别为100分、100分、150分、150分。思想政治理论、英语一、英语二、数学二、数学三、管理类联考综合能力等为全国统考科目，其它为我校自命题科目。</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（三）初试方式均为笔试。</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12月23日上午 思想政治理论、管理类联考综合能力</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12月23日下午 外国语</w:t>
      </w:r>
    </w:p>
    <w:p>
      <w:pPr>
        <w:adjustRightInd w:val="0"/>
        <w:snapToGrid w:val="0"/>
        <w:spacing w:line="560" w:lineRule="exact"/>
        <w:ind w:firstLine="600" w:firstLineChars="200"/>
        <w:rPr>
          <w:rFonts w:ascii="仿宋" w:hAnsi="仿宋" w:eastAsia="仿宋" w:cs="仿宋_GB2312"/>
          <w:b/>
          <w:color w:val="FF0000"/>
          <w:sz w:val="30"/>
          <w:szCs w:val="30"/>
        </w:rPr>
      </w:pPr>
      <w:r>
        <w:rPr>
          <w:rFonts w:hint="eastAsia" w:ascii="仿宋" w:hAnsi="仿宋" w:eastAsia="仿宋" w:cs="宋体"/>
          <w:color w:val="4B4B4B"/>
          <w:kern w:val="0"/>
          <w:sz w:val="30"/>
          <w:szCs w:val="30"/>
        </w:rPr>
        <w:t>12月24日上午 业务课一</w:t>
      </w:r>
    </w:p>
    <w:p>
      <w:pPr>
        <w:adjustRightInd w:val="0"/>
        <w:snapToGrid w:val="0"/>
        <w:spacing w:line="560" w:lineRule="exact"/>
        <w:ind w:firstLine="600" w:firstLineChars="200"/>
        <w:rPr>
          <w:rFonts w:ascii="仿宋" w:hAnsi="仿宋" w:eastAsia="仿宋" w:cs="宋体"/>
          <w:color w:val="4B4B4B"/>
          <w:kern w:val="0"/>
          <w:sz w:val="30"/>
          <w:szCs w:val="30"/>
        </w:rPr>
      </w:pPr>
      <w:r>
        <w:rPr>
          <w:rFonts w:hint="eastAsia" w:ascii="仿宋" w:hAnsi="仿宋" w:eastAsia="仿宋" w:cs="宋体"/>
          <w:color w:val="4B4B4B"/>
          <w:kern w:val="0"/>
          <w:sz w:val="30"/>
          <w:szCs w:val="30"/>
        </w:rPr>
        <w:t>12月24日下午 业务课二</w:t>
      </w:r>
    </w:p>
    <w:p>
      <w:pPr>
        <w:shd w:val="clear" w:color="auto" w:fill="FFFFFF"/>
        <w:adjustRightInd w:val="0"/>
        <w:snapToGrid w:val="0"/>
        <w:spacing w:line="560" w:lineRule="exact"/>
        <w:ind w:firstLine="602" w:firstLineChars="200"/>
        <w:rPr>
          <w:rFonts w:ascii="仿宋" w:hAnsi="仿宋" w:eastAsia="仿宋" w:cs="仿宋_GB2312"/>
          <w:color w:val="FF0000"/>
          <w:sz w:val="30"/>
          <w:szCs w:val="30"/>
          <w:shd w:val="clear" w:color="auto" w:fill="FFFFFF"/>
        </w:rPr>
      </w:pPr>
      <w:r>
        <w:rPr>
          <w:rFonts w:hint="eastAsia" w:ascii="仿宋" w:hAnsi="仿宋" w:eastAsia="仿宋" w:cs="仿宋_GB2312"/>
          <w:b/>
          <w:color w:val="FF0000"/>
          <w:sz w:val="30"/>
          <w:szCs w:val="30"/>
          <w:shd w:val="clear" w:color="auto" w:fill="FFFFFF"/>
        </w:rPr>
        <w:t>五、复试、调剂与录取</w:t>
      </w:r>
    </w:p>
    <w:p>
      <w:pPr>
        <w:shd w:val="clear" w:color="auto" w:fill="FFFFFF"/>
        <w:adjustRightInd w:val="0"/>
        <w:snapToGrid w:val="0"/>
        <w:spacing w:line="560" w:lineRule="exact"/>
        <w:ind w:firstLine="600" w:firstLineChars="200"/>
        <w:rPr>
          <w:rFonts w:ascii="仿宋" w:hAnsi="仿宋" w:eastAsia="仿宋" w:cs="仿宋_GB2312"/>
          <w:color w:val="000000"/>
          <w:sz w:val="30"/>
          <w:szCs w:val="30"/>
          <w:shd w:val="clear" w:color="auto" w:fill="FFFFFF"/>
        </w:rPr>
      </w:pPr>
      <w:r>
        <w:rPr>
          <w:rFonts w:hint="eastAsia" w:ascii="仿宋" w:hAnsi="仿宋" w:eastAsia="仿宋" w:cs="仿宋_GB2312"/>
          <w:color w:val="000000"/>
          <w:sz w:val="30"/>
          <w:szCs w:val="30"/>
          <w:shd w:val="clear" w:color="auto" w:fill="FFFFFF"/>
        </w:rPr>
        <w:t>1．我校执行国家一区复试及调剂政策。</w:t>
      </w:r>
    </w:p>
    <w:p>
      <w:pPr>
        <w:shd w:val="clear" w:color="auto" w:fill="FFFFFF"/>
        <w:adjustRightInd w:val="0"/>
        <w:snapToGrid w:val="0"/>
        <w:spacing w:line="560" w:lineRule="exact"/>
        <w:ind w:firstLine="600" w:firstLineChars="200"/>
        <w:rPr>
          <w:rFonts w:ascii="仿宋" w:hAnsi="仿宋" w:eastAsia="仿宋" w:cs="仿宋_GB2312"/>
          <w:color w:val="000000"/>
          <w:sz w:val="30"/>
          <w:szCs w:val="30"/>
          <w:shd w:val="clear" w:color="auto" w:fill="FFFFFF"/>
        </w:rPr>
      </w:pPr>
      <w:r>
        <w:rPr>
          <w:rFonts w:hint="eastAsia" w:ascii="仿宋" w:hAnsi="仿宋" w:eastAsia="仿宋" w:cs="仿宋_GB2312"/>
          <w:color w:val="000000"/>
          <w:sz w:val="30"/>
          <w:szCs w:val="30"/>
          <w:shd w:val="clear" w:color="auto" w:fill="FFFFFF"/>
        </w:rPr>
        <w:t>2．根据入学考试总成绩（初试成绩和复试成绩）、思想政治素质、业务素质综合排序，择优录取。</w:t>
      </w:r>
    </w:p>
    <w:p>
      <w:pPr>
        <w:shd w:val="clear" w:color="auto" w:fill="FFFFFF"/>
        <w:adjustRightInd w:val="0"/>
        <w:snapToGrid w:val="0"/>
        <w:spacing w:line="560" w:lineRule="exact"/>
        <w:ind w:firstLine="600" w:firstLineChars="200"/>
        <w:rPr>
          <w:rFonts w:ascii="仿宋" w:hAnsi="仿宋" w:eastAsia="仿宋" w:cs="仿宋_GB2312"/>
          <w:color w:val="000000"/>
          <w:sz w:val="30"/>
          <w:szCs w:val="30"/>
          <w:shd w:val="clear" w:color="auto" w:fill="FFFFFF"/>
        </w:rPr>
      </w:pPr>
      <w:r>
        <w:rPr>
          <w:rFonts w:hint="eastAsia" w:ascii="仿宋" w:hAnsi="仿宋" w:eastAsia="仿宋" w:cs="仿宋_GB2312"/>
          <w:color w:val="000000"/>
          <w:sz w:val="30"/>
          <w:szCs w:val="30"/>
          <w:shd w:val="clear" w:color="auto" w:fill="FFFFFF"/>
        </w:rPr>
        <w:t>3.</w:t>
      </w:r>
      <w:r>
        <w:rPr>
          <w:rFonts w:hint="eastAsia" w:ascii="仿宋" w:hAnsi="仿宋" w:eastAsia="仿宋"/>
          <w:bCs/>
          <w:color w:val="000000"/>
          <w:sz w:val="30"/>
          <w:szCs w:val="30"/>
        </w:rPr>
        <w:t>由于国家下达招生计划时间较晚，因此，在招生专业目录中所列的各专业招生人数可能会有所调整，实际招生录取的名额以上级教育主管部门下达的计划为准。</w:t>
      </w:r>
    </w:p>
    <w:p>
      <w:pPr>
        <w:adjustRightInd w:val="0"/>
        <w:snapToGrid w:val="0"/>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4．以同等学力（含本科结业和高职高专毕业学历后满2年）参加复试的考生复试时须加试两门与报考专业相关的本科主干课程。加试科目与初试科目不同。加试方式为笔试。</w:t>
      </w:r>
    </w:p>
    <w:p>
      <w:pPr>
        <w:adjustRightInd w:val="0"/>
        <w:snapToGrid w:val="0"/>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成人教育应届本科毕业生及复试时尚未取得本科毕业证书的自考生和网络教育考生均须加试。</w:t>
      </w:r>
    </w:p>
    <w:p>
      <w:pPr>
        <w:adjustRightInd w:val="0"/>
        <w:snapToGrid w:val="0"/>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5.报考我校会计硕士的考生在复试时要进行思想政治理论考试，考试方式为笔试，成绩计入复试总成绩。</w:t>
      </w:r>
    </w:p>
    <w:p>
      <w:pPr>
        <w:adjustRightInd w:val="0"/>
        <w:snapToGrid w:val="0"/>
        <w:spacing w:line="560" w:lineRule="exact"/>
        <w:ind w:firstLine="602" w:firstLineChars="200"/>
        <w:rPr>
          <w:rFonts w:ascii="仿宋" w:hAnsi="仿宋" w:eastAsia="仿宋" w:cs="仿宋_GB2312"/>
          <w:b/>
          <w:color w:val="FF0000"/>
          <w:sz w:val="30"/>
          <w:szCs w:val="30"/>
        </w:rPr>
      </w:pPr>
      <w:r>
        <w:rPr>
          <w:rFonts w:hint="eastAsia" w:ascii="仿宋" w:hAnsi="仿宋" w:eastAsia="仿宋" w:cs="仿宋_GB2312"/>
          <w:b/>
          <w:color w:val="FF0000"/>
          <w:sz w:val="30"/>
          <w:szCs w:val="30"/>
        </w:rPr>
        <w:t>六、招生优惠及奖助政策</w:t>
      </w:r>
    </w:p>
    <w:p>
      <w:pPr>
        <w:snapToGrid w:val="0"/>
        <w:spacing w:line="560" w:lineRule="exact"/>
        <w:ind w:firstLine="600" w:firstLineChars="200"/>
        <w:rPr>
          <w:rFonts w:ascii="仿宋" w:hAnsi="仿宋" w:eastAsia="仿宋"/>
          <w:bCs/>
          <w:color w:val="000000" w:themeColor="text1"/>
          <w:spacing w:val="6"/>
          <w:sz w:val="30"/>
          <w:szCs w:val="30"/>
        </w:rPr>
      </w:pPr>
      <w:r>
        <w:rPr>
          <w:rFonts w:hint="eastAsia" w:ascii="仿宋" w:hAnsi="仿宋" w:eastAsia="仿宋"/>
          <w:bCs/>
          <w:color w:val="000000" w:themeColor="text1"/>
          <w:sz w:val="30"/>
          <w:szCs w:val="30"/>
        </w:rPr>
        <w:t>1．</w:t>
      </w:r>
      <w:r>
        <w:rPr>
          <w:rFonts w:hint="eastAsia" w:ascii="仿宋" w:hAnsi="仿宋" w:eastAsia="仿宋"/>
          <w:bCs/>
          <w:color w:val="000000" w:themeColor="text1"/>
          <w:spacing w:val="6"/>
          <w:sz w:val="30"/>
          <w:szCs w:val="30"/>
        </w:rPr>
        <w:t>设立新生奖学金，奖励标准为：</w:t>
      </w:r>
    </w:p>
    <w:p>
      <w:pPr>
        <w:snapToGrid w:val="0"/>
        <w:spacing w:line="560" w:lineRule="exact"/>
        <w:ind w:firstLine="624" w:firstLineChars="200"/>
        <w:rPr>
          <w:rFonts w:ascii="仿宋" w:hAnsi="仿宋" w:eastAsia="仿宋"/>
          <w:bCs/>
          <w:color w:val="000000" w:themeColor="text1"/>
          <w:spacing w:val="6"/>
          <w:sz w:val="30"/>
          <w:szCs w:val="30"/>
        </w:rPr>
      </w:pPr>
      <w:r>
        <w:rPr>
          <w:rFonts w:hint="eastAsia" w:ascii="仿宋" w:hAnsi="仿宋" w:eastAsia="仿宋"/>
          <w:bCs/>
          <w:color w:val="000000" w:themeColor="text1"/>
          <w:spacing w:val="6"/>
          <w:sz w:val="30"/>
          <w:szCs w:val="30"/>
        </w:rPr>
        <w:t>学术学位研究生：一等奖学金2万元，二等奖学金1.2万元。</w:t>
      </w:r>
    </w:p>
    <w:p>
      <w:pPr>
        <w:snapToGrid w:val="0"/>
        <w:spacing w:line="560" w:lineRule="exact"/>
        <w:ind w:firstLine="624" w:firstLineChars="200"/>
        <w:rPr>
          <w:rFonts w:ascii="仿宋" w:hAnsi="仿宋" w:eastAsia="仿宋"/>
          <w:bCs/>
          <w:color w:val="000000" w:themeColor="text1"/>
          <w:spacing w:val="6"/>
          <w:sz w:val="30"/>
          <w:szCs w:val="30"/>
        </w:rPr>
      </w:pPr>
      <w:r>
        <w:rPr>
          <w:rFonts w:hint="eastAsia" w:ascii="仿宋" w:hAnsi="仿宋" w:eastAsia="仿宋"/>
          <w:bCs/>
          <w:color w:val="000000" w:themeColor="text1"/>
          <w:spacing w:val="6"/>
          <w:sz w:val="30"/>
          <w:szCs w:val="30"/>
        </w:rPr>
        <w:t>专业学位研究生：一等奖学金1.5万元，二等奖学金0.7万元。</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一等奖学金奖励对象：</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（1）第一志愿报考、达到国家基本分数线要求且复试合格被录取的考生；</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（2）报考原“211”、“985”等重点高校后调剂并被录取的考生，调剂(含校内调剂）考生以我校最终录取的专业为准（以下同）；</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（3）入学考试综合成绩（初试、复试折后成绩）排名在本专业调剂考生中前50%的调剂考生。</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其余考生享受二等奖学金。</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新生奖学金奖励对象不含定向培养研究生以及非全日制研究生。新生奖学金按三学年分年发放。学术学位研究生一等奖学金第一、二学年每学年0.6万元，第三学年0.8万元；二等奖学金每学年0.4万元。专业学位研究生一等奖学金每学年0.5万元；二等奖学金第一、二学年每学年0.2万元，第三学年0.3万元。</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2．设立国家助学金。助学金标准为每生每月0.06万元，一年按10个月发放。</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3．设立国家奖学金，奖励金额为2万元。</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4．设立江西省政府奖学金，奖励金额为1万元。</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5．设立学业奖学金。奖励比例为40%，奖励金额为0.8万元。</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国家助学金、国家奖学金、江西省政府研究生奖学金的奖励政策按国家及江西省有关文件执行。</w:t>
      </w:r>
    </w:p>
    <w:p>
      <w:pPr>
        <w:snapToGrid w:val="0"/>
        <w:spacing w:line="560" w:lineRule="exact"/>
        <w:ind w:firstLine="600" w:firstLineChars="200"/>
        <w:rPr>
          <w:rFonts w:ascii="仿宋" w:hAnsi="仿宋" w:eastAsia="仿宋"/>
          <w:bCs/>
          <w:color w:val="000000" w:themeColor="text1"/>
          <w:sz w:val="30"/>
          <w:szCs w:val="30"/>
        </w:rPr>
      </w:pPr>
      <w:r>
        <w:rPr>
          <w:rFonts w:hint="eastAsia" w:ascii="仿宋" w:hAnsi="仿宋" w:eastAsia="仿宋"/>
          <w:bCs/>
          <w:color w:val="000000" w:themeColor="text1"/>
          <w:sz w:val="30"/>
          <w:szCs w:val="30"/>
        </w:rPr>
        <w:t>7．研究生培养业务费。工科类、艺术类0.45万元/人，其他类硕士研究生0.4万元/人。</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themeColor="text1"/>
          <w:sz w:val="30"/>
          <w:szCs w:val="30"/>
        </w:rPr>
        <w:t>8．推荐免试攻读硕士研究生享受一等新生奖学</w:t>
      </w:r>
      <w:r>
        <w:rPr>
          <w:rFonts w:hint="eastAsia" w:ascii="仿宋" w:hAnsi="仿宋" w:eastAsia="仿宋"/>
          <w:bCs/>
          <w:color w:val="000000"/>
          <w:sz w:val="30"/>
          <w:szCs w:val="30"/>
        </w:rPr>
        <w:t>金，并在国家奖学金、江西省政府研究生奖学金、学业奖学金评选中优先。</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9.非全日制研究生奖助政策按国家有关政策执行。</w:t>
      </w:r>
    </w:p>
    <w:p>
      <w:pPr>
        <w:snapToGrid w:val="0"/>
        <w:spacing w:line="560" w:lineRule="exact"/>
        <w:ind w:left="559" w:leftChars="266"/>
        <w:rPr>
          <w:rFonts w:ascii="仿宋" w:hAnsi="仿宋" w:eastAsia="仿宋" w:cs="仿宋_GB2312"/>
          <w:b/>
          <w:color w:val="FF0000"/>
          <w:sz w:val="30"/>
          <w:szCs w:val="30"/>
        </w:rPr>
      </w:pPr>
      <w:r>
        <w:rPr>
          <w:rFonts w:hint="eastAsia" w:ascii="仿宋" w:hAnsi="仿宋" w:eastAsia="仿宋" w:cs="仿宋_GB2312"/>
          <w:b/>
          <w:color w:val="FF0000"/>
          <w:sz w:val="30"/>
          <w:szCs w:val="30"/>
        </w:rPr>
        <w:t>七、学费标准</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根据《财政部  国家发展改革委  教育部关于完善研究生教育投入机制的意见》（财教〔2013〕19号）、《国家发展改革委  财政部  教育部关于加强研究生教育学费标准管理及有关问题的通知》（发改价格〔2013〕887号）以及《</w:t>
      </w:r>
      <w:r>
        <w:rPr>
          <w:rFonts w:hint="eastAsia" w:ascii="仿宋" w:hAnsi="仿宋" w:eastAsia="仿宋" w:cs="Arial"/>
          <w:bCs/>
          <w:color w:val="000000"/>
          <w:sz w:val="30"/>
          <w:szCs w:val="30"/>
        </w:rPr>
        <w:t>江西省发展改革委  省财政厅  省教育厅关于加强研究生教育学费标准管理及有关问题的意见》（</w:t>
      </w:r>
      <w:r>
        <w:rPr>
          <w:rFonts w:hint="eastAsia" w:ascii="仿宋" w:hAnsi="仿宋" w:eastAsia="仿宋"/>
          <w:color w:val="000000"/>
          <w:sz w:val="30"/>
          <w:szCs w:val="30"/>
        </w:rPr>
        <w:t>赣发改收费〔2014〕373号）等</w:t>
      </w:r>
      <w:r>
        <w:rPr>
          <w:rFonts w:hint="eastAsia" w:ascii="仿宋" w:hAnsi="仿宋" w:eastAsia="仿宋"/>
          <w:bCs/>
          <w:color w:val="000000"/>
          <w:sz w:val="30"/>
          <w:szCs w:val="30"/>
        </w:rPr>
        <w:t>文件精神，经江西省发展改革委、江西省财政厅核准，我校2018年录取的全日制硕士研究生的学费标准为：</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1．学术学位研究生、教育专业学位、工程硕士（农业工程）研究生0.8万元/人·年。</w:t>
      </w:r>
    </w:p>
    <w:p>
      <w:pPr>
        <w:snapToGrid w:val="0"/>
        <w:spacing w:line="560" w:lineRule="exact"/>
        <w:ind w:firstLine="600" w:firstLineChars="200"/>
        <w:rPr>
          <w:rFonts w:ascii="仿宋" w:hAnsi="仿宋" w:eastAsia="仿宋" w:cs="仿宋_GB2312"/>
          <w:bCs/>
          <w:color w:val="000000" w:themeColor="text1"/>
          <w:sz w:val="30"/>
          <w:szCs w:val="30"/>
          <w:shd w:val="clear" w:color="auto" w:fill="FFFFFF"/>
        </w:rPr>
      </w:pPr>
      <w:r>
        <w:rPr>
          <w:rFonts w:hint="eastAsia" w:ascii="仿宋" w:hAnsi="仿宋" w:eastAsia="仿宋"/>
          <w:bCs/>
          <w:color w:val="000000"/>
          <w:sz w:val="30"/>
          <w:szCs w:val="30"/>
        </w:rPr>
        <w:t>2．艺术硕士、会计硕士、金融硕士研究生1.2万元/人·年。</w:t>
      </w:r>
    </w:p>
    <w:p>
      <w:pPr>
        <w:shd w:val="clear" w:color="auto" w:fill="FFFFFF"/>
        <w:adjustRightInd w:val="0"/>
        <w:snapToGrid w:val="0"/>
        <w:spacing w:line="560" w:lineRule="exact"/>
        <w:ind w:firstLine="602" w:firstLineChars="200"/>
        <w:rPr>
          <w:rFonts w:ascii="仿宋" w:hAnsi="仿宋" w:eastAsia="仿宋" w:cs="仿宋_GB2312"/>
          <w:b/>
          <w:color w:val="FF0000"/>
          <w:sz w:val="30"/>
          <w:szCs w:val="30"/>
          <w:shd w:val="clear" w:color="auto" w:fill="FFFFFF"/>
        </w:rPr>
      </w:pPr>
      <w:r>
        <w:rPr>
          <w:rFonts w:hint="eastAsia" w:ascii="仿宋" w:hAnsi="仿宋" w:eastAsia="仿宋" w:cs="仿宋_GB2312"/>
          <w:b/>
          <w:color w:val="FF0000"/>
          <w:sz w:val="30"/>
          <w:szCs w:val="30"/>
          <w:shd w:val="clear" w:color="auto" w:fill="FFFFFF"/>
        </w:rPr>
        <w:t>八、其他</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1．我校2018年研究生招生及奖励政策按照国家和江西省有关文件精神执行，如上级政策有新的要求，按新的要求执行。</w:t>
      </w:r>
    </w:p>
    <w:p>
      <w:pPr>
        <w:snapToGrid w:val="0"/>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我校2018年所有专业所有培养类别均接收推荐免试生，全日制推免生复试合格被录取后，享受一等奖学金、国家助学金、培养业务费等，且在国家奖学金、江西省政府研究生奖学金和学业奖学金评选中优先。非全日制推免生按国家政策执行。</w:t>
      </w:r>
    </w:p>
    <w:p>
      <w:pPr>
        <w:snapToGrid w:val="0"/>
        <w:spacing w:line="560" w:lineRule="exact"/>
        <w:ind w:firstLine="600" w:firstLineChars="200"/>
        <w:rPr>
          <w:rFonts w:ascii="仿宋" w:hAnsi="仿宋" w:eastAsia="仿宋"/>
          <w:bCs/>
          <w:color w:val="000000"/>
          <w:spacing w:val="-8"/>
          <w:sz w:val="30"/>
          <w:szCs w:val="30"/>
        </w:rPr>
      </w:pPr>
      <w:r>
        <w:rPr>
          <w:rFonts w:hint="eastAsia" w:ascii="仿宋" w:hAnsi="仿宋" w:eastAsia="仿宋"/>
          <w:bCs/>
          <w:color w:val="000000"/>
          <w:sz w:val="30"/>
          <w:szCs w:val="30"/>
        </w:rPr>
        <w:t>3．</w:t>
      </w:r>
      <w:r>
        <w:rPr>
          <w:rFonts w:hint="eastAsia" w:ascii="仿宋" w:hAnsi="仿宋" w:eastAsia="仿宋"/>
          <w:bCs/>
          <w:color w:val="000000"/>
          <w:spacing w:val="-8"/>
          <w:sz w:val="30"/>
          <w:szCs w:val="30"/>
        </w:rPr>
        <w:t>退役大学生士兵报考硕士研究生按照国家有关政策执行。</w:t>
      </w:r>
    </w:p>
    <w:p>
      <w:pPr>
        <w:snapToGrid w:val="0"/>
        <w:spacing w:line="56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4．广播电视专业部分计划用于我校与长沙学院联合招生和培养。</w:t>
      </w:r>
    </w:p>
    <w:p>
      <w:pPr>
        <w:snapToGrid w:val="0"/>
        <w:spacing w:line="560" w:lineRule="exact"/>
        <w:ind w:firstLine="568" w:firstLineChars="200"/>
        <w:rPr>
          <w:rFonts w:ascii="仿宋" w:hAnsi="仿宋" w:eastAsia="仿宋" w:cs="仿宋"/>
          <w:bCs/>
          <w:color w:val="000000" w:themeColor="text1"/>
          <w:sz w:val="30"/>
          <w:szCs w:val="30"/>
        </w:rPr>
      </w:pPr>
      <w:r>
        <w:rPr>
          <w:rFonts w:ascii="仿宋" w:hAnsi="仿宋" w:eastAsia="仿宋"/>
          <w:bCs/>
          <w:color w:val="000000" w:themeColor="text1"/>
          <w:spacing w:val="-8"/>
          <w:sz w:val="30"/>
          <w:szCs w:val="30"/>
        </w:rPr>
        <w:t xml:space="preserve"> </w:t>
      </w:r>
      <w:r>
        <w:rPr>
          <w:rFonts w:hint="eastAsia" w:ascii="仿宋" w:hAnsi="仿宋" w:eastAsia="仿宋"/>
          <w:bCs/>
          <w:color w:val="000000" w:themeColor="text1"/>
          <w:spacing w:val="-8"/>
          <w:sz w:val="30"/>
          <w:szCs w:val="30"/>
        </w:rPr>
        <w:t>5.</w:t>
      </w:r>
      <w:r>
        <w:rPr>
          <w:rFonts w:hint="eastAsia" w:ascii="仿宋" w:hAnsi="仿宋" w:eastAsia="仿宋" w:cs="仿宋_GB2312"/>
          <w:bCs/>
          <w:color w:val="000000" w:themeColor="text1"/>
          <w:spacing w:val="-8"/>
          <w:sz w:val="30"/>
          <w:szCs w:val="30"/>
        </w:rPr>
        <w:t>我校2018年集中非全日制研究生计划在教育管理、学科教学（语文、思政、历史、化学）、小学教育、心理健康教育等7个教育专业学位领域招生，详细情况请查阅</w:t>
      </w:r>
      <w:r>
        <w:rPr>
          <w:rFonts w:hint="eastAsia" w:ascii="仿宋" w:hAnsi="仿宋" w:eastAsia="仿宋" w:cs="仿宋"/>
          <w:bCs/>
          <w:color w:val="000000" w:themeColor="text1"/>
          <w:spacing w:val="-8"/>
          <w:sz w:val="30"/>
          <w:szCs w:val="30"/>
        </w:rPr>
        <w:t>《</w:t>
      </w:r>
      <w:r>
        <w:rPr>
          <w:rFonts w:hint="eastAsia" w:ascii="仿宋" w:hAnsi="仿宋" w:eastAsia="仿宋" w:cs="仿宋"/>
          <w:bCs/>
          <w:color w:val="000000" w:themeColor="text1"/>
          <w:sz w:val="30"/>
          <w:szCs w:val="30"/>
        </w:rPr>
        <w:t>赣南师范大学2018年教育专业学位（寒暑假小学期班、双证）硕士研究生招生》。</w:t>
      </w:r>
    </w:p>
    <w:p>
      <w:pPr>
        <w:shd w:val="clear" w:color="auto" w:fill="FFFFFF"/>
        <w:adjustRightInd w:val="0"/>
        <w:snapToGrid w:val="0"/>
        <w:spacing w:line="560" w:lineRule="exact"/>
        <w:ind w:firstLine="602" w:firstLineChars="200"/>
        <w:rPr>
          <w:rFonts w:ascii="仿宋" w:hAnsi="仿宋" w:eastAsia="仿宋" w:cs="仿宋_GB2312"/>
          <w:color w:val="FF0000"/>
          <w:sz w:val="30"/>
          <w:szCs w:val="30"/>
          <w:shd w:val="clear" w:color="auto" w:fill="FFFFFF"/>
        </w:rPr>
      </w:pPr>
      <w:r>
        <w:rPr>
          <w:rFonts w:hint="eastAsia" w:ascii="仿宋" w:hAnsi="仿宋" w:eastAsia="仿宋" w:cs="仿宋_GB2312"/>
          <w:b/>
          <w:color w:val="FF0000"/>
          <w:sz w:val="30"/>
          <w:szCs w:val="30"/>
          <w:shd w:val="clear" w:color="auto" w:fill="FFFFFF"/>
        </w:rPr>
        <w:t>九、联系方式</w:t>
      </w:r>
    </w:p>
    <w:p>
      <w:pPr>
        <w:shd w:val="clear" w:color="auto" w:fill="FFFFFF"/>
        <w:adjustRightInd w:val="0"/>
        <w:snapToGrid w:val="0"/>
        <w:spacing w:line="560" w:lineRule="exact"/>
        <w:ind w:firstLine="600" w:firstLineChars="200"/>
        <w:rPr>
          <w:rFonts w:ascii="仿宋" w:hAnsi="仿宋" w:eastAsia="仿宋" w:cs="仿宋_GB2312"/>
          <w:color w:val="000000"/>
          <w:sz w:val="30"/>
          <w:szCs w:val="30"/>
          <w:shd w:val="clear" w:color="auto" w:fill="FFFFFF"/>
        </w:rPr>
      </w:pPr>
      <w:r>
        <w:rPr>
          <w:rFonts w:hint="eastAsia" w:ascii="仿宋" w:hAnsi="仿宋" w:eastAsia="仿宋" w:cs="仿宋_GB2312"/>
          <w:color w:val="000000"/>
          <w:sz w:val="30"/>
          <w:szCs w:val="30"/>
          <w:shd w:val="clear" w:color="auto" w:fill="FFFFFF"/>
        </w:rPr>
        <w:t>单位代码：10418    联系人：白老师    联系电话：0797-8393666</w:t>
      </w:r>
    </w:p>
    <w:p>
      <w:pPr>
        <w:shd w:val="clear" w:color="auto" w:fill="FFFFFF"/>
        <w:adjustRightInd w:val="0"/>
        <w:snapToGrid w:val="0"/>
        <w:spacing w:line="560" w:lineRule="exact"/>
        <w:ind w:firstLine="600" w:firstLineChars="200"/>
        <w:rPr>
          <w:rFonts w:ascii="仿宋" w:hAnsi="仿宋" w:eastAsia="仿宋" w:cs="仿宋_GB2312"/>
          <w:color w:val="000000"/>
          <w:sz w:val="30"/>
          <w:szCs w:val="30"/>
          <w:shd w:val="clear" w:color="auto" w:fill="FFFFFF"/>
        </w:rPr>
      </w:pPr>
      <w:r>
        <w:rPr>
          <w:rFonts w:hint="eastAsia" w:ascii="仿宋" w:hAnsi="仿宋" w:eastAsia="仿宋" w:cs="仿宋_GB2312"/>
          <w:color w:val="000000"/>
          <w:sz w:val="30"/>
          <w:szCs w:val="30"/>
          <w:shd w:val="clear" w:color="auto" w:fill="FFFFFF"/>
        </w:rPr>
        <w:t xml:space="preserve">地址：江西省赣州经济技术开发区赣南师范大学研究生院    </w:t>
      </w:r>
    </w:p>
    <w:p>
      <w:pPr>
        <w:shd w:val="clear" w:color="auto" w:fill="FFFFFF"/>
        <w:adjustRightInd w:val="0"/>
        <w:snapToGrid w:val="0"/>
        <w:spacing w:line="560" w:lineRule="exact"/>
        <w:ind w:firstLine="600" w:firstLineChars="200"/>
        <w:rPr>
          <w:rFonts w:ascii="仿宋" w:hAnsi="仿宋" w:eastAsia="仿宋" w:cs="仿宋_GB2312"/>
          <w:snapToGrid w:val="0"/>
          <w:sz w:val="30"/>
          <w:szCs w:val="30"/>
          <w:shd w:val="clear" w:color="auto" w:fill="FFFFFF"/>
        </w:rPr>
      </w:pPr>
      <w:r>
        <w:rPr>
          <w:rFonts w:hint="eastAsia" w:ascii="仿宋" w:hAnsi="仿宋" w:eastAsia="仿宋" w:cs="仿宋_GB2312"/>
          <w:sz w:val="30"/>
          <w:szCs w:val="30"/>
          <w:shd w:val="clear" w:color="auto" w:fill="FFFFFF"/>
        </w:rPr>
        <w:t>邮政编码：341000    学校网址：</w:t>
      </w:r>
      <w:r>
        <w:fldChar w:fldCharType="begin"/>
      </w:r>
      <w:r>
        <w:instrText xml:space="preserve"> HYPERLINK "http://www.gnnu.cn" </w:instrText>
      </w:r>
      <w:r>
        <w:fldChar w:fldCharType="separate"/>
      </w:r>
      <w:r>
        <w:rPr>
          <w:rStyle w:val="9"/>
          <w:rFonts w:hint="eastAsia" w:ascii="仿宋" w:hAnsi="仿宋" w:eastAsia="仿宋" w:cs="仿宋_GB2312"/>
          <w:sz w:val="30"/>
          <w:szCs w:val="30"/>
          <w:shd w:val="clear" w:color="auto" w:fill="FFFFFF"/>
        </w:rPr>
        <w:t>http://www.gnnu.cn</w:t>
      </w:r>
      <w:r>
        <w:rPr>
          <w:rStyle w:val="9"/>
          <w:rFonts w:hint="eastAsia" w:ascii="仿宋" w:hAnsi="仿宋" w:eastAsia="仿宋" w:cs="仿宋_GB2312"/>
          <w:sz w:val="30"/>
          <w:szCs w:val="30"/>
          <w:shd w:val="clear" w:color="auto" w:fill="FFFFFF"/>
        </w:rPr>
        <w:fldChar w:fldCharType="end"/>
      </w:r>
      <w:r>
        <w:rPr>
          <w:rFonts w:hint="eastAsia" w:ascii="仿宋" w:hAnsi="仿宋" w:eastAsia="仿宋" w:cs="仿宋_GB2312"/>
          <w:sz w:val="30"/>
          <w:szCs w:val="30"/>
          <w:shd w:val="clear" w:color="auto" w:fill="FFFFFF"/>
        </w:rPr>
        <w:t>　</w:t>
      </w:r>
    </w:p>
    <w:p>
      <w:pPr>
        <w:shd w:val="clear" w:color="auto" w:fill="FFFFFF"/>
        <w:adjustRightInd w:val="0"/>
        <w:snapToGrid w:val="0"/>
        <w:spacing w:line="520" w:lineRule="exact"/>
        <w:ind w:firstLine="560" w:firstLineChars="200"/>
        <w:rPr>
          <w:rFonts w:ascii="仿宋_GB2312" w:hAnsi="仿宋_GB2312" w:eastAsia="仿宋_GB2312" w:cs="仿宋_GB2312"/>
          <w:snapToGrid w:val="0"/>
          <w:sz w:val="28"/>
          <w:szCs w:val="28"/>
          <w:shd w:val="clear" w:color="auto" w:fill="FFFFFF"/>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hint="eastAsia" w:ascii="仿宋_GB2312" w:hAnsi="仿宋_GB2312" w:eastAsia="仿宋_GB2312" w:cs="仿宋_GB2312"/>
          <w:b/>
          <w:color w:val="FF0000"/>
          <w:sz w:val="28"/>
          <w:szCs w:val="28"/>
        </w:rPr>
      </w:pPr>
    </w:p>
    <w:p>
      <w:pPr>
        <w:snapToGrid w:val="0"/>
        <w:spacing w:line="360" w:lineRule="exact"/>
        <w:jc w:val="left"/>
        <w:rPr>
          <w:rFonts w:ascii="宋体" w:hAnsi="宋体" w:cs="宋体"/>
          <w:b/>
          <w:color w:val="FF0000"/>
          <w:sz w:val="28"/>
          <w:szCs w:val="28"/>
        </w:rPr>
      </w:pPr>
      <w:r>
        <w:rPr>
          <w:rFonts w:hint="eastAsia" w:ascii="仿宋_GB2312" w:hAnsi="仿宋_GB2312" w:eastAsia="仿宋_GB2312" w:cs="仿宋_GB2312"/>
          <w:b/>
          <w:color w:val="FF0000"/>
          <w:sz w:val="28"/>
          <w:szCs w:val="28"/>
        </w:rPr>
        <w:t>附件：</w:t>
      </w:r>
      <w:r>
        <w:rPr>
          <w:rFonts w:hint="eastAsia" w:ascii="宋体" w:hAnsi="宋体" w:cs="宋体"/>
          <w:b/>
          <w:color w:val="FF0000"/>
          <w:sz w:val="28"/>
          <w:szCs w:val="28"/>
        </w:rPr>
        <w:t>赣南师范大学2018年研究生招生专业目录及自命题考试科目</w:t>
      </w:r>
    </w:p>
    <w:p>
      <w:pPr>
        <w:snapToGrid w:val="0"/>
        <w:spacing w:line="360" w:lineRule="exact"/>
        <w:jc w:val="left"/>
        <w:rPr>
          <w:rFonts w:ascii="宋体" w:hAnsi="宋体" w:cs="宋体"/>
          <w:b/>
          <w:color w:val="FF0000"/>
          <w:sz w:val="28"/>
          <w:szCs w:val="28"/>
        </w:rPr>
      </w:pPr>
      <w:r>
        <w:rPr>
          <w:rFonts w:hint="eastAsia" w:ascii="宋体" w:hAnsi="宋体" w:cs="宋体"/>
          <w:b/>
          <w:color w:val="FF0000"/>
          <w:sz w:val="28"/>
          <w:szCs w:val="28"/>
        </w:rPr>
        <w:t xml:space="preserve">                          主要参考书</w:t>
      </w:r>
    </w:p>
    <w:p>
      <w:pPr>
        <w:snapToGrid w:val="0"/>
        <w:spacing w:line="360" w:lineRule="exact"/>
        <w:rPr>
          <w:rFonts w:ascii="黑体" w:hAnsi="宋体" w:eastAsia="黑体"/>
          <w:bCs/>
          <w:sz w:val="32"/>
          <w:szCs w:val="32"/>
        </w:rPr>
      </w:pPr>
    </w:p>
    <w:tbl>
      <w:tblPr>
        <w:tblStyle w:val="10"/>
        <w:tblW w:w="9756"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56"/>
        <w:gridCol w:w="709"/>
        <w:gridCol w:w="2693"/>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sz w:val="18"/>
                <w:szCs w:val="18"/>
              </w:rPr>
            </w:pPr>
            <w:r>
              <w:rPr>
                <w:rFonts w:hint="eastAsia" w:ascii="Times New Roman" w:hAnsi="Times New Roman" w:cs="宋体"/>
                <w:b/>
                <w:sz w:val="18"/>
                <w:szCs w:val="18"/>
              </w:rPr>
              <w:t>学院代码、名称、联系人</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学科名称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宋体"/>
                <w:b/>
                <w:color w:val="000000"/>
                <w:sz w:val="18"/>
                <w:szCs w:val="18"/>
              </w:rPr>
            </w:pPr>
            <w:r>
              <w:rPr>
                <w:rFonts w:hint="eastAsia" w:ascii="Times New Roman" w:hAnsi="Times New Roman" w:cs="宋体"/>
                <w:b/>
                <w:color w:val="000000"/>
                <w:sz w:val="18"/>
                <w:szCs w:val="18"/>
              </w:rPr>
              <w:t>拟招生人数</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初试考试科目</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复试笔试科目</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同等学力考生</w:t>
            </w:r>
          </w:p>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001</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文学院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舒六英</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0797-8393643</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050100中国语言文学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文艺学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语言学及应用语言学</w:t>
            </w:r>
          </w:p>
          <w:p>
            <w:pPr>
              <w:spacing w:line="280" w:lineRule="exact"/>
              <w:rPr>
                <w:rFonts w:ascii="Times New Roman" w:hAnsi="Times New Roman" w:cs="Times New Roman"/>
                <w:bCs/>
                <w:color w:val="000000"/>
                <w:sz w:val="18"/>
                <w:szCs w:val="18"/>
              </w:rPr>
            </w:pPr>
            <w:r>
              <w:rPr>
                <w:rFonts w:ascii="Times New Roman" w:hAnsi="Times New Roman" w:cs="Times New Roman"/>
                <w:color w:val="000000"/>
                <w:sz w:val="18"/>
                <w:szCs w:val="18"/>
              </w:rPr>
              <w:t>03</w:t>
            </w:r>
            <w:r>
              <w:rPr>
                <w:rFonts w:hint="eastAsia" w:ascii="Times New Roman" w:hAnsi="Times New Roman" w:cs="宋体"/>
                <w:bCs/>
                <w:color w:val="000000"/>
                <w:sz w:val="18"/>
                <w:szCs w:val="18"/>
              </w:rPr>
              <w:t>中国古代文学</w:t>
            </w:r>
          </w:p>
          <w:p>
            <w:pPr>
              <w:spacing w:line="280" w:lineRule="exact"/>
              <w:rPr>
                <w:rFonts w:ascii="Times New Roman" w:hAnsi="Times New Roman" w:cs="宋体"/>
                <w:bCs/>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中国</w:t>
            </w:r>
            <w:r>
              <w:rPr>
                <w:rFonts w:hint="eastAsia" w:ascii="Times New Roman" w:hAnsi="Times New Roman" w:cs="宋体"/>
                <w:bCs/>
                <w:color w:val="000000"/>
                <w:sz w:val="18"/>
                <w:szCs w:val="18"/>
              </w:rPr>
              <w:t>现当代文学</w:t>
            </w:r>
          </w:p>
          <w:p>
            <w:pPr>
              <w:spacing w:line="280" w:lineRule="exact"/>
              <w:rPr>
                <w:rFonts w:ascii="宋体" w:hAnsi="宋体" w:cs="宋体"/>
                <w:color w:val="000000"/>
                <w:sz w:val="18"/>
                <w:szCs w:val="18"/>
              </w:rPr>
            </w:pPr>
            <w:r>
              <w:rPr>
                <w:rFonts w:hint="eastAsia" w:ascii="Times New Roman" w:hAnsi="Times New Roman" w:cs="宋体"/>
                <w:bCs/>
                <w:color w:val="000000"/>
                <w:sz w:val="18"/>
                <w:szCs w:val="18"/>
              </w:rPr>
              <w:t>05中国古典文献学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宋体"/>
                <w:b/>
                <w:color w:val="000000"/>
                <w:sz w:val="18"/>
                <w:szCs w:val="18"/>
              </w:rPr>
            </w:pPr>
            <w:r>
              <w:rPr>
                <w:rFonts w:hint="eastAsia" w:ascii="Times New Roman" w:hAnsi="Times New Roman" w:cs="宋体"/>
                <w:b/>
                <w:color w:val="000000"/>
                <w:sz w:val="18"/>
                <w:szCs w:val="18"/>
              </w:rPr>
              <w:t>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hint="eastAsia" w:ascii="Times New Roman" w:hAnsi="Times New Roman" w:cs="宋体"/>
                <w:color w:val="000000"/>
                <w:sz w:val="18"/>
                <w:szCs w:val="18"/>
              </w:rPr>
              <w:t>专业科目</w:t>
            </w:r>
            <w:r>
              <w:rPr>
                <w:rFonts w:ascii="Times New Roman" w:hAnsi="Times New Roman" w:cs="Times New Roman"/>
                <w:color w:val="000000"/>
                <w:sz w:val="18"/>
                <w:szCs w:val="18"/>
              </w:rPr>
              <w:t>1</w:t>
            </w:r>
            <w:r>
              <w:rPr>
                <w:rFonts w:hint="eastAsia" w:ascii="Times New Roman" w:hAnsi="Times New Roman" w:cs="宋体"/>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611</w:t>
            </w:r>
            <w:r>
              <w:rPr>
                <w:rFonts w:hint="eastAsia" w:ascii="Times New Roman" w:hAnsi="Times New Roman" w:cs="宋体"/>
                <w:color w:val="000000"/>
                <w:sz w:val="18"/>
                <w:szCs w:val="18"/>
              </w:rPr>
              <w:t>文学理论</w:t>
            </w:r>
          </w:p>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612</w:t>
            </w:r>
            <w:r>
              <w:rPr>
                <w:rFonts w:hint="eastAsia" w:ascii="Times New Roman" w:hAnsi="Times New Roman" w:cs="宋体"/>
                <w:color w:val="000000"/>
                <w:sz w:val="18"/>
                <w:szCs w:val="18"/>
              </w:rPr>
              <w:t>汉语基础</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613</w:t>
            </w:r>
            <w:r>
              <w:rPr>
                <w:rFonts w:hint="eastAsia" w:ascii="Times New Roman" w:hAnsi="Times New Roman" w:cs="宋体"/>
                <w:color w:val="000000"/>
                <w:sz w:val="18"/>
                <w:szCs w:val="18"/>
              </w:rPr>
              <w:t>中国古代文学</w:t>
            </w:r>
          </w:p>
          <w:p>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614</w:t>
            </w:r>
            <w:r>
              <w:rPr>
                <w:rFonts w:hint="eastAsia" w:ascii="Times New Roman" w:hAnsi="Times New Roman" w:cs="宋体"/>
                <w:color w:val="000000"/>
                <w:sz w:val="18"/>
                <w:szCs w:val="18"/>
              </w:rPr>
              <w:t>中国现当代文学</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05方向：652</w:t>
            </w:r>
            <w:r>
              <w:rPr>
                <w:rFonts w:hint="eastAsia" w:ascii="Times New Roman" w:hAnsi="Times New Roman" w:cs="宋体"/>
                <w:bCs/>
                <w:color w:val="000000"/>
                <w:sz w:val="18"/>
                <w:szCs w:val="18"/>
              </w:rPr>
              <w:t>中国古典文献学</w:t>
            </w:r>
          </w:p>
          <w:p>
            <w:pPr>
              <w:spacing w:line="280" w:lineRule="exact"/>
              <w:rPr>
                <w:rFonts w:ascii="Times New Roman" w:hAnsi="Times New Roman"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Times New Roman" w:hAnsi="Times New Roman" w:cs="宋体"/>
                <w:color w:val="000000"/>
                <w:sz w:val="18"/>
                <w:szCs w:val="18"/>
              </w:rPr>
              <w:t>专业科目</w:t>
            </w:r>
            <w:r>
              <w:rPr>
                <w:rFonts w:ascii="Times New Roman" w:hAnsi="Times New Roman" w:cs="Times New Roman"/>
                <w:color w:val="000000"/>
                <w:sz w:val="18"/>
                <w:szCs w:val="18"/>
              </w:rPr>
              <w:t>2</w:t>
            </w:r>
            <w:r>
              <w:rPr>
                <w:rFonts w:hint="eastAsia" w:ascii="Times New Roman" w:hAnsi="Times New Roman" w:cs="宋体"/>
                <w:color w:val="000000"/>
                <w:sz w:val="18"/>
                <w:szCs w:val="18"/>
              </w:rPr>
              <w:t>：</w:t>
            </w:r>
            <w:r>
              <w:rPr>
                <w:rFonts w:ascii="Times New Roman" w:hAnsi="Times New Roman" w:cs="Times New Roman"/>
                <w:color w:val="000000"/>
                <w:sz w:val="18"/>
                <w:szCs w:val="18"/>
              </w:rPr>
              <w:t>811</w:t>
            </w:r>
            <w:r>
              <w:rPr>
                <w:rFonts w:hint="eastAsia" w:ascii="Times New Roman" w:hAnsi="Times New Roman" w:cs="宋体"/>
                <w:color w:val="000000"/>
                <w:sz w:val="18"/>
                <w:szCs w:val="18"/>
              </w:rPr>
              <w:t>作文</w:t>
            </w:r>
          </w:p>
          <w:p>
            <w:pPr>
              <w:spacing w:line="280" w:lineRule="exact"/>
              <w:rPr>
                <w:rFonts w:ascii="Times New Roman" w:hAnsi="Times New Roman" w:cs="宋体"/>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w:t>
            </w:r>
            <w:r>
              <w:rPr>
                <w:rFonts w:ascii="Times New Roman" w:hAnsi="Times New Roman" w:cs="Times New Roman"/>
                <w:color w:val="000000"/>
                <w:sz w:val="18"/>
                <w:szCs w:val="18"/>
              </w:rPr>
              <w:t>03</w:t>
            </w:r>
            <w:r>
              <w:rPr>
                <w:rFonts w:hint="eastAsia" w:ascii="Times New Roman" w:hAnsi="Times New Roman" w:cs="宋体"/>
                <w:color w:val="000000"/>
                <w:sz w:val="18"/>
                <w:szCs w:val="18"/>
              </w:rPr>
              <w:t>、</w:t>
            </w: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文学评论</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方向：</w:t>
            </w:r>
          </w:p>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语言学概论</w:t>
            </w:r>
          </w:p>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05方向：</w:t>
            </w:r>
          </w:p>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古代汉语</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中国历代文学作品选</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中国现当代文学作品选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Times New Roman" w:eastAsia="黑体"/>
                <w:b/>
                <w:color w:val="000000"/>
                <w:szCs w:val="21"/>
              </w:rPr>
              <w:t>045103学科教学（语文）</w:t>
            </w:r>
            <w:r>
              <w:rPr>
                <w:rFonts w:hint="eastAsia" w:ascii="黑体" w:hAnsi="Times New Roman" w:eastAsia="黑体"/>
                <w:b/>
                <w:color w:val="000000"/>
                <w:szCs w:val="21"/>
                <w:lang w:val="en-US" w:eastAsia="zh-CN"/>
              </w:rPr>
              <w:t>(兼招非全日制）</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45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911</w:t>
            </w:r>
            <w:r>
              <w:rPr>
                <w:rFonts w:hint="eastAsia" w:ascii="Times New Roman" w:hAnsi="Times New Roman" w:cs="宋体"/>
                <w:color w:val="000000"/>
                <w:sz w:val="18"/>
                <w:szCs w:val="18"/>
              </w:rPr>
              <w:t>语文课程与教学论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语文教学设计</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、现代汉语</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olor w:val="000000"/>
                <w:sz w:val="20"/>
                <w:szCs w:val="21"/>
              </w:rPr>
            </w:pPr>
            <w:r>
              <w:rPr>
                <w:rFonts w:hint="eastAsia" w:ascii="黑体" w:hAnsi="宋体" w:eastAsia="黑体"/>
                <w:b/>
                <w:color w:val="000000"/>
                <w:szCs w:val="21"/>
              </w:rPr>
              <w:t>*135103戏曲</w:t>
            </w:r>
          </w:p>
          <w:p>
            <w:pPr>
              <w:spacing w:line="380" w:lineRule="exact"/>
              <w:rPr>
                <w:rFonts w:ascii="Times New Roman" w:hAnsi="Times New Roman" w:cs="Times New Roman"/>
                <w:color w:val="000000"/>
                <w:sz w:val="18"/>
                <w:szCs w:val="18"/>
              </w:rPr>
            </w:pPr>
            <w:r>
              <w:rPr>
                <w:rFonts w:hint="eastAsia" w:ascii="宋体" w:hAnsi="宋体" w:cs="宋体"/>
                <w:color w:val="000000"/>
                <w:szCs w:val="21"/>
              </w:rPr>
              <w:t>0</w:t>
            </w:r>
            <w:r>
              <w:rPr>
                <w:rFonts w:hint="eastAsia" w:ascii="宋体" w:hAnsi="宋体" w:cs="宋体"/>
                <w:color w:val="000000"/>
                <w:sz w:val="18"/>
                <w:szCs w:val="18"/>
              </w:rPr>
              <w:t>2戏曲编导</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634艺术概论</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901戏曲创作</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戏曲作品分析</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1、美学</w:t>
            </w:r>
          </w:p>
          <w:p>
            <w:pPr>
              <w:rPr>
                <w:rFonts w:ascii="宋体" w:hAnsi="宋体" w:cs="宋体"/>
                <w:color w:val="000000"/>
                <w:sz w:val="18"/>
                <w:szCs w:val="18"/>
              </w:rPr>
            </w:pPr>
            <w:r>
              <w:rPr>
                <w:rFonts w:hint="eastAsia" w:ascii="宋体" w:hAnsi="宋体" w:cs="宋体"/>
                <w:color w:val="000000"/>
                <w:sz w:val="18"/>
                <w:szCs w:val="18"/>
              </w:rPr>
              <w:t>2、作文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002</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新闻与传播学院</w:t>
            </w:r>
          </w:p>
          <w:p>
            <w:pPr>
              <w:spacing w:line="280" w:lineRule="exact"/>
              <w:rPr>
                <w:rFonts w:ascii="Times New Roman" w:hAnsi="Times New Roman" w:cs="Times New Roman"/>
                <w:color w:val="000000"/>
                <w:sz w:val="18"/>
                <w:szCs w:val="18"/>
              </w:rPr>
            </w:pPr>
            <w:r>
              <w:rPr>
                <w:rFonts w:hint="eastAsia" w:ascii="宋体" w:hAnsi="宋体" w:cs="宋体"/>
                <w:sz w:val="18"/>
                <w:szCs w:val="18"/>
              </w:rPr>
              <w:t>陈老师0797－8393876</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黑体" w:hAnsi="Times New Roman" w:eastAsia="黑体"/>
                <w:b/>
                <w:color w:val="000000"/>
                <w:szCs w:val="21"/>
              </w:rPr>
              <w:t>040110教育技术学</w:t>
            </w:r>
          </w:p>
          <w:p>
            <w:pPr>
              <w:spacing w:line="300" w:lineRule="auto"/>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信息技术教育应用</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教育媒体的理论与实践</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615</w:t>
            </w:r>
            <w:r>
              <w:rPr>
                <w:rFonts w:hint="eastAsia" w:ascii="Times New Roman" w:hAnsi="Times New Roman" w:cs="宋体"/>
                <w:color w:val="000000"/>
                <w:sz w:val="18"/>
                <w:szCs w:val="18"/>
              </w:rPr>
              <w:t>教育学基础综合（自命题）</w:t>
            </w:r>
          </w:p>
        </w:tc>
        <w:tc>
          <w:tcPr>
            <w:tcW w:w="1559"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sz w:val="18"/>
                <w:szCs w:val="18"/>
              </w:rPr>
            </w:pPr>
            <w:r>
              <w:rPr>
                <w:rFonts w:hint="eastAsia" w:ascii="Times New Roman" w:hAnsi="Times New Roman" w:cs="宋体"/>
                <w:color w:val="000000"/>
                <w:sz w:val="18"/>
                <w:szCs w:val="18"/>
              </w:rPr>
              <w:t>教育技术学导论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、大学计算机基础</w:t>
            </w:r>
          </w:p>
          <w:p>
            <w:pPr>
              <w:spacing w:line="280" w:lineRule="exact"/>
              <w:rPr>
                <w:rFonts w:ascii="宋体" w:hAnsi="宋体" w:cs="宋体"/>
                <w:color w:val="000000"/>
                <w:spacing w:val="-6"/>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、远程教育基础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Times New Roman" w:eastAsia="黑体"/>
                <w:b/>
                <w:color w:val="000000"/>
                <w:sz w:val="20"/>
                <w:szCs w:val="21"/>
              </w:rPr>
            </w:pPr>
            <w:r>
              <w:rPr>
                <w:rFonts w:hint="eastAsia" w:ascii="黑体" w:hAnsi="Times New Roman" w:eastAsia="黑体"/>
                <w:b/>
                <w:color w:val="000000"/>
                <w:szCs w:val="21"/>
              </w:rPr>
              <w:t>0501Z1媒介文化传播</w:t>
            </w:r>
          </w:p>
          <w:p>
            <w:pPr>
              <w:spacing w:line="380" w:lineRule="exact"/>
              <w:rPr>
                <w:rFonts w:ascii="宋体" w:hAnsi="宋体" w:cs="宋体"/>
                <w:color w:val="000000"/>
                <w:sz w:val="18"/>
                <w:szCs w:val="18"/>
              </w:rPr>
            </w:pPr>
            <w:r>
              <w:rPr>
                <w:rFonts w:hint="eastAsia" w:ascii="宋体" w:hAnsi="宋体" w:cs="宋体"/>
                <w:color w:val="000000"/>
                <w:sz w:val="18"/>
                <w:szCs w:val="18"/>
              </w:rPr>
              <w:t>01新闻文化传播</w:t>
            </w:r>
          </w:p>
          <w:p>
            <w:pPr>
              <w:spacing w:line="380" w:lineRule="exact"/>
              <w:rPr>
                <w:rFonts w:ascii="宋体" w:hAnsi="宋体" w:cs="宋体"/>
                <w:color w:val="000000"/>
                <w:sz w:val="18"/>
                <w:szCs w:val="18"/>
              </w:rPr>
            </w:pPr>
            <w:r>
              <w:rPr>
                <w:rFonts w:hint="eastAsia" w:ascii="宋体" w:hAnsi="宋体" w:cs="宋体"/>
                <w:color w:val="000000"/>
                <w:sz w:val="18"/>
                <w:szCs w:val="18"/>
              </w:rPr>
              <w:t>02广播影视文化传播</w:t>
            </w:r>
          </w:p>
          <w:p>
            <w:pPr>
              <w:spacing w:line="380" w:lineRule="exact"/>
              <w:rPr>
                <w:rFonts w:ascii="宋体" w:hAnsi="宋体" w:cs="宋体"/>
                <w:color w:val="000000"/>
                <w:sz w:val="18"/>
                <w:szCs w:val="18"/>
              </w:rPr>
            </w:pPr>
            <w:r>
              <w:rPr>
                <w:rFonts w:hint="eastAsia" w:ascii="宋体" w:hAnsi="宋体" w:cs="宋体"/>
                <w:color w:val="000000"/>
                <w:sz w:val="18"/>
                <w:szCs w:val="18"/>
              </w:rPr>
              <w:t>03广告文化传播</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616</w:t>
            </w:r>
            <w:r>
              <w:rPr>
                <w:rFonts w:hint="eastAsia" w:ascii="Times New Roman" w:hAnsi="Times New Roman" w:cs="宋体"/>
                <w:color w:val="000000"/>
                <w:sz w:val="18"/>
                <w:szCs w:val="18"/>
              </w:rPr>
              <w:t>传播史论</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816</w:t>
            </w:r>
            <w:r>
              <w:rPr>
                <w:rFonts w:hint="eastAsia" w:ascii="Times New Roman" w:hAnsi="Times New Roman" w:cs="宋体"/>
                <w:color w:val="000000"/>
                <w:sz w:val="18"/>
                <w:szCs w:val="18"/>
              </w:rPr>
              <w:t>媒介实务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kern w:val="0"/>
                <w:sz w:val="18"/>
                <w:szCs w:val="18"/>
              </w:rPr>
              <w:t>媒介理论综合</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1、新闻学概论</w:t>
            </w:r>
          </w:p>
          <w:p>
            <w:pPr>
              <w:spacing w:line="380" w:lineRule="exact"/>
              <w:rPr>
                <w:rFonts w:ascii="宋体" w:hAnsi="宋体" w:cs="宋体"/>
                <w:color w:val="000000"/>
                <w:sz w:val="18"/>
                <w:szCs w:val="18"/>
              </w:rPr>
            </w:pPr>
            <w:r>
              <w:rPr>
                <w:rFonts w:hint="eastAsia" w:ascii="宋体" w:hAnsi="宋体" w:cs="宋体"/>
                <w:color w:val="000000"/>
                <w:sz w:val="18"/>
                <w:szCs w:val="18"/>
              </w:rPr>
              <w:t>2、广播电视学概论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sz w:val="18"/>
                <w:szCs w:val="18"/>
              </w:rPr>
            </w:pPr>
            <w:r>
              <w:rPr>
                <w:rFonts w:hint="eastAsia" w:ascii="宋体" w:hAnsi="宋体" w:cs="宋体"/>
                <w:b/>
                <w:color w:val="000000"/>
                <w:sz w:val="28"/>
                <w:szCs w:val="28"/>
              </w:rPr>
              <w:t>*</w:t>
            </w:r>
            <w:r>
              <w:rPr>
                <w:rFonts w:hint="eastAsia" w:ascii="宋体" w:hAnsi="宋体" w:cs="宋体"/>
                <w:b/>
                <w:color w:val="000000"/>
                <w:sz w:val="18"/>
                <w:szCs w:val="18"/>
              </w:rPr>
              <w:t>045114现代教育技术</w:t>
            </w:r>
          </w:p>
          <w:p>
            <w:pPr>
              <w:spacing w:line="380" w:lineRule="exact"/>
              <w:rPr>
                <w:rFonts w:ascii="宋体" w:hAnsi="宋体" w:cs="宋体"/>
                <w:b/>
                <w:color w:val="000000"/>
                <w:sz w:val="18"/>
                <w:szCs w:val="18"/>
              </w:rPr>
            </w:pPr>
            <w:r>
              <w:rPr>
                <w:rFonts w:hint="eastAsia" w:ascii="宋体" w:hAnsi="宋体"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b/>
                <w:color w:val="000000"/>
                <w:sz w:val="18"/>
                <w:szCs w:val="18"/>
              </w:rPr>
            </w:pPr>
            <w:r>
              <w:rPr>
                <w:rFonts w:hint="eastAsia" w:ascii="宋体" w:hAnsi="宋体" w:cs="宋体"/>
                <w:b/>
                <w:color w:val="000000"/>
                <w:sz w:val="18"/>
                <w:szCs w:val="18"/>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333教育综合</w:t>
            </w:r>
          </w:p>
          <w:p>
            <w:pPr>
              <w:spacing w:line="20" w:lineRule="atLeas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925现代教育技术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kern w:val="0"/>
                <w:sz w:val="18"/>
                <w:szCs w:val="18"/>
              </w:rPr>
            </w:pPr>
            <w:r>
              <w:rPr>
                <w:rFonts w:hint="eastAsia" w:ascii="宋体" w:hAnsi="宋体" w:cs="宋体"/>
                <w:color w:val="000000"/>
                <w:kern w:val="0"/>
                <w:sz w:val="18"/>
                <w:szCs w:val="18"/>
              </w:rPr>
              <w:t>多媒体课件制作</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rPr>
                <w:rFonts w:ascii="宋体" w:hAnsi="宋体" w:cs="宋体"/>
                <w:color w:val="000000"/>
                <w:sz w:val="18"/>
                <w:szCs w:val="18"/>
              </w:rPr>
            </w:pPr>
            <w:r>
              <w:rPr>
                <w:rFonts w:hint="eastAsia" w:ascii="宋体" w:hAnsi="宋体" w:cs="宋体"/>
                <w:color w:val="000000"/>
                <w:sz w:val="18"/>
                <w:szCs w:val="18"/>
              </w:rPr>
              <w:t>计算机网络</w:t>
            </w:r>
          </w:p>
          <w:p>
            <w:pPr>
              <w:numPr>
                <w:ilvl w:val="0"/>
                <w:numId w:val="1"/>
              </w:numPr>
              <w:spacing w:line="380" w:lineRule="exact"/>
              <w:rPr>
                <w:rFonts w:ascii="宋体" w:hAnsi="宋体" w:cs="宋体"/>
                <w:color w:val="000000"/>
                <w:sz w:val="18"/>
                <w:szCs w:val="18"/>
              </w:rPr>
            </w:pPr>
            <w:r>
              <w:rPr>
                <w:rFonts w:hint="eastAsia" w:ascii="宋体" w:hAnsi="宋体" w:cs="宋体"/>
                <w:color w:val="000000"/>
                <w:sz w:val="18"/>
                <w:szCs w:val="18"/>
              </w:rPr>
              <w:t>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黑体" w:hAnsi="宋体" w:eastAsia="黑体"/>
                <w:b/>
                <w:color w:val="000000"/>
                <w:szCs w:val="21"/>
              </w:rPr>
              <w:t>*135105广播电视</w:t>
            </w:r>
          </w:p>
          <w:p>
            <w:pPr>
              <w:spacing w:line="380" w:lineRule="exact"/>
              <w:rPr>
                <w:rFonts w:ascii="宋体" w:hAnsi="宋体" w:cs="宋体"/>
                <w:color w:val="000000"/>
                <w:sz w:val="18"/>
                <w:szCs w:val="18"/>
              </w:rPr>
            </w:pPr>
            <w:r>
              <w:rPr>
                <w:rFonts w:hint="eastAsia" w:ascii="宋体" w:hAnsi="宋体" w:cs="宋体"/>
                <w:color w:val="000000"/>
                <w:sz w:val="18"/>
                <w:szCs w:val="18"/>
              </w:rPr>
              <w:t>01广播电视编导</w:t>
            </w:r>
          </w:p>
          <w:p>
            <w:pPr>
              <w:spacing w:line="380" w:lineRule="exact"/>
              <w:rPr>
                <w:rFonts w:ascii="宋体" w:hAnsi="宋体" w:cs="宋体"/>
                <w:color w:val="000000"/>
                <w:sz w:val="18"/>
                <w:szCs w:val="18"/>
              </w:rPr>
            </w:pPr>
            <w:r>
              <w:rPr>
                <w:rFonts w:hint="eastAsia" w:ascii="宋体" w:hAnsi="宋体" w:cs="宋体"/>
                <w:color w:val="000000"/>
                <w:sz w:val="18"/>
                <w:szCs w:val="18"/>
              </w:rPr>
              <w:t>02播音与主持艺术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3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634艺术概论</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p>
          <w:p>
            <w:pPr>
              <w:spacing w:line="380" w:lineRule="exact"/>
              <w:rPr>
                <w:rFonts w:ascii="宋体" w:hAnsi="宋体" w:cs="宋体"/>
                <w:color w:val="000000"/>
                <w:sz w:val="18"/>
                <w:szCs w:val="18"/>
              </w:rPr>
            </w:pPr>
            <w:r>
              <w:rPr>
                <w:rFonts w:hint="eastAsia" w:ascii="宋体" w:hAnsi="宋体" w:cs="宋体"/>
                <w:color w:val="000000"/>
                <w:sz w:val="18"/>
                <w:szCs w:val="18"/>
              </w:rPr>
              <w:t>01方向：905广播电视实务</w:t>
            </w:r>
          </w:p>
          <w:p>
            <w:pPr>
              <w:spacing w:line="380" w:lineRule="exact"/>
              <w:rPr>
                <w:rFonts w:ascii="宋体" w:hAnsi="宋体" w:cs="宋体"/>
                <w:color w:val="000000"/>
                <w:sz w:val="18"/>
                <w:szCs w:val="18"/>
              </w:rPr>
            </w:pPr>
            <w:r>
              <w:rPr>
                <w:rFonts w:hint="eastAsia" w:ascii="宋体" w:hAnsi="宋体" w:cs="宋体"/>
                <w:color w:val="000000"/>
                <w:sz w:val="18"/>
                <w:szCs w:val="18"/>
              </w:rPr>
              <w:t>02方向：906播音主持实务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影视作品分析</w:t>
            </w:r>
          </w:p>
          <w:p>
            <w:pPr>
              <w:rPr>
                <w:rFonts w:ascii="宋体" w:hAnsi="宋体" w:cs="宋体"/>
                <w:color w:val="000000"/>
                <w:sz w:val="18"/>
                <w:szCs w:val="18"/>
              </w:rPr>
            </w:pPr>
            <w:r>
              <w:rPr>
                <w:rFonts w:hint="eastAsia" w:ascii="宋体" w:hAnsi="宋体" w:cs="宋体"/>
                <w:color w:val="000000"/>
                <w:sz w:val="18"/>
                <w:szCs w:val="18"/>
              </w:rPr>
              <w:t>02方向：</w:t>
            </w:r>
          </w:p>
          <w:p>
            <w:pPr>
              <w:rPr>
                <w:rFonts w:ascii="宋体" w:hAnsi="宋体" w:cs="宋体"/>
                <w:color w:val="000000"/>
                <w:sz w:val="18"/>
                <w:szCs w:val="18"/>
              </w:rPr>
            </w:pPr>
            <w:r>
              <w:rPr>
                <w:rFonts w:hint="eastAsia" w:ascii="宋体" w:hAnsi="宋体" w:cs="宋体"/>
                <w:color w:val="000000"/>
                <w:sz w:val="18"/>
                <w:szCs w:val="18"/>
              </w:rPr>
              <w:t>播音主持作品分析</w:t>
            </w:r>
          </w:p>
          <w:p>
            <w:pPr>
              <w:spacing w:line="380" w:lineRule="exact"/>
              <w:rPr>
                <w:rFonts w:ascii="宋体" w:hAnsi="宋体" w:cs="宋体"/>
                <w:color w:val="000000"/>
                <w:kern w:val="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1、广播电视概论</w:t>
            </w:r>
          </w:p>
          <w:p>
            <w:pPr>
              <w:spacing w:line="380" w:lineRule="exact"/>
              <w:rPr>
                <w:rFonts w:ascii="宋体" w:hAnsi="宋体" w:cs="宋体"/>
                <w:color w:val="000000"/>
                <w:sz w:val="18"/>
                <w:szCs w:val="18"/>
              </w:rPr>
            </w:pPr>
            <w:r>
              <w:rPr>
                <w:rFonts w:hint="eastAsia" w:ascii="宋体" w:hAnsi="宋体" w:cs="宋体"/>
                <w:color w:val="000000"/>
                <w:sz w:val="18"/>
                <w:szCs w:val="18"/>
              </w:rPr>
              <w:t>2、视听语言</w:t>
            </w:r>
          </w:p>
          <w:p>
            <w:pPr>
              <w:spacing w:line="380" w:lineRule="exact"/>
              <w:rPr>
                <w:rFonts w:ascii="宋体" w:hAnsi="宋体" w:cs="宋体"/>
                <w:color w:val="000000"/>
                <w:sz w:val="18"/>
                <w:szCs w:val="18"/>
              </w:rPr>
            </w:pPr>
            <w:r>
              <w:rPr>
                <w:rFonts w:hint="eastAsia" w:ascii="宋体" w:hAnsi="宋体" w:cs="宋体"/>
                <w:color w:val="000000"/>
                <w:sz w:val="18"/>
                <w:szCs w:val="18"/>
              </w:rPr>
              <w:t>02方向</w:t>
            </w:r>
          </w:p>
          <w:p>
            <w:pPr>
              <w:spacing w:line="380" w:lineRule="exact"/>
              <w:rPr>
                <w:rFonts w:ascii="宋体" w:hAnsi="宋体" w:cs="宋体"/>
                <w:color w:val="000000"/>
                <w:sz w:val="18"/>
                <w:szCs w:val="18"/>
              </w:rPr>
            </w:pPr>
            <w:r>
              <w:rPr>
                <w:rFonts w:hint="eastAsia" w:ascii="宋体" w:hAnsi="宋体" w:cs="宋体"/>
                <w:color w:val="000000"/>
                <w:sz w:val="18"/>
                <w:szCs w:val="18"/>
              </w:rPr>
              <w:t>1、广播电视概论</w:t>
            </w:r>
          </w:p>
          <w:p>
            <w:pPr>
              <w:rPr>
                <w:rFonts w:ascii="宋体" w:hAnsi="宋体" w:cs="宋体"/>
                <w:color w:val="000000"/>
                <w:sz w:val="18"/>
                <w:szCs w:val="18"/>
              </w:rPr>
            </w:pPr>
            <w:r>
              <w:rPr>
                <w:rFonts w:hint="eastAsia" w:ascii="宋体" w:hAnsi="宋体" w:cs="宋体"/>
                <w:color w:val="000000"/>
                <w:sz w:val="18"/>
                <w:szCs w:val="18"/>
              </w:rPr>
              <w:t>2、节目主持概论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003</w:t>
            </w:r>
          </w:p>
          <w:p>
            <w:pPr>
              <w:spacing w:line="280" w:lineRule="exact"/>
              <w:rPr>
                <w:rFonts w:ascii="宋体" w:hAnsi="宋体" w:cs="宋体"/>
                <w:color w:val="000000"/>
                <w:sz w:val="18"/>
                <w:szCs w:val="18"/>
              </w:rPr>
            </w:pPr>
            <w:r>
              <w:rPr>
                <w:rFonts w:hint="eastAsia" w:ascii="宋体" w:hAnsi="宋体" w:cs="宋体"/>
                <w:color w:val="000000"/>
                <w:sz w:val="18"/>
                <w:szCs w:val="18"/>
              </w:rPr>
              <w:t>政治与法律学院</w:t>
            </w:r>
          </w:p>
          <w:p>
            <w:pPr>
              <w:spacing w:line="280" w:lineRule="exact"/>
              <w:rPr>
                <w:rFonts w:ascii="宋体" w:hAnsi="宋体" w:cs="宋体"/>
                <w:color w:val="000000"/>
                <w:sz w:val="18"/>
                <w:szCs w:val="18"/>
              </w:rPr>
            </w:pPr>
            <w:r>
              <w:rPr>
                <w:rFonts w:hint="eastAsia" w:ascii="宋体" w:hAnsi="宋体" w:cs="宋体"/>
                <w:color w:val="000000"/>
                <w:sz w:val="18"/>
                <w:szCs w:val="18"/>
              </w:rPr>
              <w:t>陈华</w:t>
            </w:r>
          </w:p>
          <w:p>
            <w:pPr>
              <w:spacing w:line="280" w:lineRule="exact"/>
              <w:rPr>
                <w:rFonts w:ascii="宋体" w:hAnsi="宋体" w:cs="宋体"/>
                <w:color w:val="000000"/>
                <w:sz w:val="18"/>
                <w:szCs w:val="18"/>
              </w:rPr>
            </w:pPr>
            <w:r>
              <w:rPr>
                <w:rFonts w:hint="eastAsia" w:ascii="宋体" w:hAnsi="宋体" w:cs="宋体"/>
                <w:color w:val="000000"/>
                <w:sz w:val="18"/>
                <w:szCs w:val="18"/>
              </w:rPr>
              <w:t>0797-8393646</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黑体" w:hAnsi="Times New Roman" w:eastAsia="黑体"/>
                <w:b/>
                <w:color w:val="000000"/>
                <w:szCs w:val="21"/>
              </w:rPr>
              <w:t>0305Z1马克思主义法学</w:t>
            </w:r>
          </w:p>
          <w:p>
            <w:pPr>
              <w:spacing w:line="280" w:lineRule="exact"/>
              <w:rPr>
                <w:rFonts w:ascii="宋体" w:hAnsi="宋体" w:cs="宋体"/>
                <w:color w:val="000000"/>
                <w:sz w:val="18"/>
                <w:szCs w:val="18"/>
              </w:rPr>
            </w:pPr>
            <w:r>
              <w:rPr>
                <w:rFonts w:hint="eastAsia" w:ascii="宋体" w:hAnsi="宋体" w:cs="宋体"/>
                <w:color w:val="000000"/>
                <w:sz w:val="18"/>
                <w:szCs w:val="18"/>
              </w:rPr>
              <w:t>01马克思主义法哲学</w:t>
            </w:r>
          </w:p>
          <w:p>
            <w:pPr>
              <w:spacing w:line="280" w:lineRule="exact"/>
              <w:rPr>
                <w:rFonts w:ascii="宋体" w:hAnsi="宋体" w:cs="宋体"/>
                <w:color w:val="000000"/>
                <w:sz w:val="18"/>
                <w:szCs w:val="18"/>
              </w:rPr>
            </w:pPr>
            <w:r>
              <w:rPr>
                <w:rFonts w:hint="eastAsia" w:ascii="宋体" w:hAnsi="宋体" w:cs="宋体"/>
                <w:color w:val="000000"/>
                <w:sz w:val="18"/>
                <w:szCs w:val="18"/>
              </w:rPr>
              <w:t>02中央苏区法制建设</w:t>
            </w:r>
          </w:p>
          <w:p>
            <w:pPr>
              <w:spacing w:line="280" w:lineRule="exact"/>
              <w:rPr>
                <w:rFonts w:ascii="宋体" w:hAnsi="宋体" w:cs="宋体"/>
                <w:color w:val="000000"/>
                <w:sz w:val="18"/>
                <w:szCs w:val="18"/>
              </w:rPr>
            </w:pPr>
            <w:r>
              <w:rPr>
                <w:rFonts w:hint="eastAsia" w:ascii="宋体" w:hAnsi="宋体" w:cs="宋体"/>
                <w:color w:val="000000"/>
                <w:sz w:val="18"/>
                <w:szCs w:val="18"/>
              </w:rPr>
              <w:t>03民商法学</w:t>
            </w:r>
          </w:p>
          <w:p>
            <w:pPr>
              <w:spacing w:line="280" w:lineRule="exact"/>
              <w:rPr>
                <w:rFonts w:ascii="宋体" w:hAnsi="宋体" w:cs="宋体"/>
                <w:color w:val="000000"/>
                <w:sz w:val="18"/>
                <w:szCs w:val="18"/>
              </w:rPr>
            </w:pPr>
            <w:r>
              <w:rPr>
                <w:rFonts w:hint="eastAsia" w:ascii="宋体" w:hAnsi="宋体" w:cs="宋体"/>
                <w:color w:val="000000"/>
                <w:sz w:val="18"/>
                <w:szCs w:val="18"/>
              </w:rPr>
              <w:t>04行政法学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617</w:t>
            </w:r>
            <w:r>
              <w:rPr>
                <w:rFonts w:hint="eastAsia" w:ascii="Times New Roman" w:hAnsi="Times New Roman" w:cs="宋体"/>
                <w:color w:val="000000"/>
                <w:sz w:val="18"/>
                <w:szCs w:val="18"/>
              </w:rPr>
              <w:t>马克思主义法理学</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817</w:t>
            </w:r>
            <w:r>
              <w:rPr>
                <w:rFonts w:hint="eastAsia" w:ascii="Times New Roman" w:hAnsi="Times New Roman" w:cs="宋体"/>
                <w:color w:val="000000"/>
                <w:sz w:val="18"/>
                <w:szCs w:val="18"/>
              </w:rPr>
              <w:t>法学综合（民法总论、刑法总论）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民事诉讼法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Times New Roman" w:hAnsi="Times New Roman" w:cs="Times New Roman"/>
                <w:color w:val="000000"/>
                <w:sz w:val="18"/>
                <w:szCs w:val="18"/>
              </w:rPr>
            </w:pPr>
            <w:r>
              <w:rPr>
                <w:rFonts w:hint="eastAsia" w:ascii="Times New Roman" w:hAnsi="Times New Roman" w:cs="宋体"/>
                <w:color w:val="000000"/>
                <w:sz w:val="18"/>
                <w:szCs w:val="18"/>
              </w:rPr>
              <w:t>宪法</w:t>
            </w:r>
          </w:p>
          <w:p>
            <w:pPr>
              <w:numPr>
                <w:ilvl w:val="0"/>
                <w:numId w:val="2"/>
              </w:numPr>
              <w:rPr>
                <w:rFonts w:ascii="Times New Roman" w:hAnsi="Times New Roman" w:cs="Times New Roman"/>
                <w:color w:val="000000"/>
                <w:sz w:val="18"/>
                <w:szCs w:val="18"/>
              </w:rPr>
            </w:pPr>
            <w:r>
              <w:rPr>
                <w:rFonts w:hint="eastAsia" w:ascii="Times New Roman" w:hAnsi="Times New Roman" w:cs="宋体"/>
                <w:color w:val="000000"/>
                <w:sz w:val="18"/>
                <w:szCs w:val="18"/>
              </w:rPr>
              <w:t>政治经济学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黑体" w:hAnsi="Times New Roman" w:eastAsia="黑体"/>
                <w:b/>
                <w:color w:val="000000"/>
                <w:szCs w:val="21"/>
              </w:rPr>
              <w:t>030301社会学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社会工作与社会管理</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政治社会学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640</w:t>
            </w:r>
            <w:r>
              <w:rPr>
                <w:rFonts w:hint="eastAsia" w:ascii="Times New Roman" w:hAnsi="Times New Roman" w:cs="宋体"/>
                <w:color w:val="000000"/>
                <w:sz w:val="18"/>
                <w:szCs w:val="18"/>
              </w:rPr>
              <w:t>社会学基础理论</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840</w:t>
            </w:r>
            <w:r>
              <w:rPr>
                <w:rFonts w:hint="eastAsia" w:ascii="Times New Roman" w:hAnsi="Times New Roman" w:cs="宋体"/>
                <w:color w:val="000000"/>
                <w:sz w:val="18"/>
                <w:szCs w:val="18"/>
              </w:rPr>
              <w:t>社会工作基础理论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政治学原理</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管理学原理</w:t>
            </w:r>
          </w:p>
          <w:p>
            <w:pPr>
              <w:numPr>
                <w:ilvl w:val="0"/>
                <w:numId w:val="3"/>
              </w:num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社会调查与研究方法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045102学科教学(思政)</w:t>
            </w:r>
            <w:r>
              <w:rPr>
                <w:rFonts w:hint="eastAsia" w:ascii="黑体" w:hAnsi="Times New Roman" w:eastAsia="黑体"/>
                <w:b/>
                <w:color w:val="000000"/>
                <w:szCs w:val="21"/>
                <w:lang w:val="en-US" w:eastAsia="zh-CN"/>
              </w:rPr>
              <w:t>(兼招非全日制）</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912</w:t>
            </w:r>
            <w:r>
              <w:rPr>
                <w:rFonts w:hint="eastAsia" w:ascii="Times New Roman" w:hAnsi="Times New Roman" w:cs="宋体"/>
                <w:color w:val="000000"/>
                <w:sz w:val="18"/>
                <w:szCs w:val="18"/>
              </w:rPr>
              <w:t>思想政治教育学科教学论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Times New Roman" w:hAnsi="Times New Roman" w:cs="宋体"/>
                <w:color w:val="000000"/>
                <w:sz w:val="18"/>
                <w:szCs w:val="18"/>
              </w:rPr>
              <w:t>思想政治教育学原理</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、马克思主义哲学原理</w:t>
            </w:r>
          </w:p>
          <w:p>
            <w:pPr>
              <w:spacing w:line="280" w:lineRule="exact"/>
              <w:rPr>
                <w:rFonts w:ascii="宋体" w:hAnsi="宋体" w:cs="宋体"/>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004</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马克思主义学院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吴少梅</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0797-8397850</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030500马克思主义理论</w:t>
            </w:r>
          </w:p>
          <w:p>
            <w:pPr>
              <w:spacing w:line="360" w:lineRule="atLeas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马克思主义基本原理</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马克思主义中国化研究</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宋体" w:hAnsi="宋体" w:cs="宋体"/>
                <w:color w:val="000000"/>
                <w:sz w:val="18"/>
                <w:szCs w:val="18"/>
              </w:rPr>
              <w:t xml:space="preserve"> </w:t>
            </w:r>
            <w:r>
              <w:rPr>
                <w:rFonts w:hint="eastAsia" w:ascii="Times New Roman" w:hAnsi="Times New Roman" w:cs="宋体"/>
                <w:color w:val="000000"/>
                <w:sz w:val="18"/>
                <w:szCs w:val="18"/>
              </w:rPr>
              <w:t>思想政治教育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361" w:hanging="361" w:hangingChars="200"/>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3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618</w:t>
            </w:r>
            <w:r>
              <w:rPr>
                <w:rFonts w:hint="eastAsia" w:ascii="Times New Roman" w:hAnsi="Times New Roman" w:cs="宋体"/>
                <w:color w:val="000000"/>
                <w:sz w:val="18"/>
                <w:szCs w:val="18"/>
              </w:rPr>
              <w:t>马克思主义基本原理</w:t>
            </w:r>
          </w:p>
          <w:p>
            <w:pPr>
              <w:spacing w:line="280" w:lineRule="exact"/>
              <w:ind w:left="360" w:hanging="360" w:hangingChars="200"/>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818</w:t>
            </w:r>
            <w:r>
              <w:rPr>
                <w:rFonts w:hint="eastAsia" w:ascii="Times New Roman" w:hAnsi="Times New Roman" w:cs="宋体"/>
                <w:color w:val="000000"/>
                <w:sz w:val="18"/>
                <w:szCs w:val="18"/>
              </w:rPr>
              <w:t>毛泽东思想和中国特色社会主义理论体系</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政治学原理</w:t>
            </w:r>
          </w:p>
          <w:p>
            <w:pPr>
              <w:spacing w:line="280" w:lineRule="exact"/>
              <w:rPr>
                <w:rFonts w:ascii="Times New Roman" w:hAnsi="Times New Roman" w:cs="Times New Roman"/>
                <w:color w:val="00000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、思想政治教育学原理</w:t>
            </w:r>
          </w:p>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、社会学理论</w:t>
            </w:r>
          </w:p>
          <w:p>
            <w:pPr>
              <w:spacing w:line="280" w:lineRule="exact"/>
              <w:rPr>
                <w:rFonts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0"/>
                <w:szCs w:val="21"/>
              </w:rPr>
            </w:pPr>
            <w:r>
              <w:rPr>
                <w:rFonts w:hint="eastAsia" w:ascii="黑体" w:hAnsi="宋体" w:eastAsia="黑体"/>
                <w:b/>
                <w:color w:val="000000"/>
                <w:szCs w:val="21"/>
              </w:rPr>
              <w:t>0305Z2中国共产党革命精神与红色文化资源研究</w:t>
            </w:r>
          </w:p>
          <w:p>
            <w:pPr>
              <w:rPr>
                <w:rFonts w:ascii="宋体" w:hAnsi="宋体" w:cs="宋体"/>
                <w:color w:val="000000"/>
                <w:sz w:val="18"/>
                <w:szCs w:val="18"/>
              </w:rPr>
            </w:pPr>
            <w:r>
              <w:rPr>
                <w:rFonts w:hint="eastAsia" w:ascii="宋体" w:hAnsi="宋体" w:cs="宋体"/>
                <w:color w:val="000000"/>
                <w:sz w:val="18"/>
                <w:szCs w:val="18"/>
              </w:rPr>
              <w:t>01 中国共产党革命精神史</w:t>
            </w:r>
          </w:p>
          <w:p>
            <w:pPr>
              <w:spacing w:line="280" w:lineRule="exact"/>
              <w:rPr>
                <w:rFonts w:ascii="黑体" w:hAnsi="宋体" w:eastAsia="黑体"/>
                <w:b/>
                <w:color w:val="000000"/>
                <w:sz w:val="20"/>
                <w:szCs w:val="21"/>
              </w:rPr>
            </w:pPr>
            <w:r>
              <w:rPr>
                <w:rFonts w:hint="eastAsia" w:ascii="宋体" w:hAnsi="宋体" w:cs="宋体"/>
                <w:color w:val="000000"/>
                <w:sz w:val="18"/>
                <w:szCs w:val="18"/>
              </w:rPr>
              <w:t>02 红色文化资源开发利用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000000"/>
                <w:sz w:val="18"/>
                <w:szCs w:val="18"/>
              </w:rPr>
            </w:pPr>
            <w:r>
              <w:rPr>
                <w:rFonts w:hint="eastAsia" w:ascii="宋体" w:hAnsi="宋体" w:cs="宋体"/>
                <w:b/>
                <w:color w:val="000000"/>
                <w:sz w:val="18"/>
                <w:szCs w:val="18"/>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201英语(一)</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Times New Roman" w:hAnsi="Times New Roman" w:cs="Times New Roman"/>
                <w:color w:val="000000"/>
                <w:sz w:val="18"/>
                <w:szCs w:val="18"/>
              </w:rPr>
              <w:t>618</w:t>
            </w:r>
            <w:r>
              <w:rPr>
                <w:rFonts w:hint="eastAsia" w:ascii="Times New Roman" w:hAnsi="Times New Roman" w:cs="宋体"/>
                <w:color w:val="000000"/>
                <w:sz w:val="18"/>
                <w:szCs w:val="18"/>
              </w:rPr>
              <w:t>马克思主义基本原理</w:t>
            </w:r>
          </w:p>
          <w:p>
            <w:pPr>
              <w:spacing w:line="0" w:lineRule="atLeas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847中共党史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文化学概论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、思想政治教育学原理</w:t>
            </w:r>
          </w:p>
          <w:p>
            <w:pPr>
              <w:spacing w:line="380" w:lineRule="exact"/>
              <w:rPr>
                <w:rFonts w:ascii="宋体" w:hAnsi="宋体" w:cs="宋体"/>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、社会学理论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005</w:t>
            </w:r>
          </w:p>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历史文化与旅游学院</w:t>
            </w:r>
          </w:p>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袁浅香</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0797-8393648</w:t>
            </w:r>
          </w:p>
          <w:p>
            <w:pPr>
              <w:spacing w:line="380" w:lineRule="exact"/>
              <w:jc w:val="center"/>
              <w:rPr>
                <w:rFonts w:ascii="Times New Roman" w:hAnsi="Times New Roman" w:cs="Times New Roman"/>
                <w:color w:val="000000"/>
                <w:sz w:val="18"/>
                <w:szCs w:val="18"/>
              </w:rPr>
            </w:pP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宋体" w:hAnsi="宋体" w:cs="宋体"/>
                <w:color w:val="000000"/>
                <w:kern w:val="0"/>
                <w:szCs w:val="21"/>
              </w:rPr>
              <w:t>●</w:t>
            </w:r>
            <w:r>
              <w:rPr>
                <w:rFonts w:hint="eastAsia" w:ascii="黑体" w:hAnsi="宋体" w:eastAsia="黑体"/>
                <w:b/>
                <w:color w:val="000000"/>
                <w:szCs w:val="21"/>
              </w:rPr>
              <w:t>030300社会学</w:t>
            </w:r>
          </w:p>
          <w:p>
            <w:pPr>
              <w:spacing w:line="360" w:lineRule="atLeas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人类学（旅游人类学、文化人类学方向）</w:t>
            </w:r>
          </w:p>
          <w:p>
            <w:pPr>
              <w:spacing w:line="380" w:lineRule="exact"/>
              <w:rPr>
                <w:rFonts w:ascii="宋体" w:hAnsi="宋体" w:cs="宋体"/>
                <w:color w:val="000000"/>
                <w:sz w:val="20"/>
                <w:szCs w:val="21"/>
              </w:rPr>
            </w:pPr>
            <w:r>
              <w:rPr>
                <w:rFonts w:ascii="Times New Roman" w:hAnsi="Times New Roman" w:cs="Times New Roman"/>
                <w:color w:val="000000"/>
                <w:sz w:val="18"/>
                <w:szCs w:val="18"/>
              </w:rPr>
              <w:t>03</w:t>
            </w:r>
            <w:r>
              <w:rPr>
                <w:rFonts w:hint="eastAsia" w:ascii="宋体" w:hAnsi="宋体" w:cs="宋体"/>
                <w:color w:val="000000"/>
                <w:sz w:val="18"/>
                <w:szCs w:val="18"/>
              </w:rPr>
              <w:t>民俗学</w:t>
            </w:r>
          </w:p>
          <w:p>
            <w:pPr>
              <w:spacing w:line="380" w:lineRule="exact"/>
              <w:jc w:val="center"/>
              <w:rPr>
                <w:rFonts w:ascii="Times New Roman" w:hAnsi="Times New Roman" w:cs="Times New Roman"/>
                <w:color w:val="000000"/>
                <w:sz w:val="18"/>
                <w:szCs w:val="18"/>
              </w:rPr>
            </w:pPr>
          </w:p>
        </w:tc>
        <w:tc>
          <w:tcPr>
            <w:tcW w:w="709" w:type="dxa"/>
            <w:vMerge w:val="restart"/>
            <w:tcBorders>
              <w:top w:val="single" w:color="auto" w:sz="4" w:space="0"/>
              <w:left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01方向：</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641社会学概论</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841社会学研究方法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社会学理论</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1、中国社会学史</w:t>
            </w:r>
          </w:p>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2、发展社会学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c>
          <w:tcPr>
            <w:tcW w:w="709" w:type="dxa"/>
            <w:vMerge w:val="continue"/>
            <w:tcBorders>
              <w:left w:val="single" w:color="auto" w:sz="4" w:space="0"/>
              <w:right w:val="single" w:color="auto" w:sz="4" w:space="0"/>
            </w:tcBorders>
            <w:vAlign w:val="center"/>
          </w:tcPr>
          <w:p>
            <w:pPr>
              <w:spacing w:line="280" w:lineRule="exact"/>
              <w:jc w:val="center"/>
              <w:rPr>
                <w:rFonts w:ascii="宋体" w:hAnsi="宋体" w:cs="宋体"/>
                <w:b/>
                <w:color w:val="00000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02方向：</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642人类学理论</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842人类学研究方法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 xml:space="preserve">人类学概论（文化人类学方向） </w:t>
            </w:r>
          </w:p>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旅游学概论（旅游人类学方向）</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c>
          <w:tcPr>
            <w:tcW w:w="709"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03方向：</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643民俗学概论</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843中国文化史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民俗学理论</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宋体" w:hAnsi="宋体" w:cs="宋体"/>
                <w:color w:val="000000"/>
                <w:kern w:val="0"/>
                <w:szCs w:val="21"/>
              </w:rPr>
              <w:t>●</w:t>
            </w:r>
            <w:r>
              <w:rPr>
                <w:rFonts w:hint="eastAsia" w:ascii="黑体" w:hAnsi="宋体" w:eastAsia="黑体"/>
                <w:b/>
                <w:color w:val="000000"/>
                <w:szCs w:val="21"/>
              </w:rPr>
              <w:t>060300世界史</w:t>
            </w:r>
          </w:p>
          <w:p>
            <w:pPr>
              <w:spacing w:line="380" w:lineRule="exact"/>
              <w:rPr>
                <w:rFonts w:ascii="宋体" w:hAnsi="宋体" w:cs="宋体"/>
                <w:color w:val="000000"/>
                <w:sz w:val="18"/>
                <w:szCs w:val="18"/>
              </w:rPr>
            </w:pPr>
            <w:r>
              <w:rPr>
                <w:rFonts w:hint="eastAsia" w:ascii="宋体" w:hAnsi="宋体" w:cs="宋体"/>
                <w:color w:val="000000"/>
                <w:sz w:val="18"/>
                <w:szCs w:val="18"/>
              </w:rPr>
              <w:t>01地区国别史</w:t>
            </w:r>
          </w:p>
          <w:p>
            <w:pPr>
              <w:spacing w:line="380" w:lineRule="exact"/>
              <w:rPr>
                <w:rFonts w:ascii="宋体" w:hAnsi="宋体" w:cs="宋体"/>
                <w:color w:val="000000"/>
                <w:sz w:val="18"/>
                <w:szCs w:val="18"/>
              </w:rPr>
            </w:pPr>
            <w:r>
              <w:rPr>
                <w:rFonts w:hint="eastAsia" w:ascii="宋体" w:hAnsi="宋体" w:cs="宋体"/>
                <w:color w:val="000000"/>
                <w:sz w:val="18"/>
                <w:szCs w:val="18"/>
              </w:rPr>
              <w:t>02国际关系史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或203日语</w:t>
            </w:r>
            <w:r>
              <w:rPr>
                <w:rFonts w:hint="eastAsia" w:ascii="Times New Roman" w:hAnsi="Times New Roman" w:cs="宋体"/>
                <w:color w:val="000000"/>
                <w:sz w:val="18"/>
                <w:szCs w:val="18"/>
              </w:rPr>
              <w:t>（</w:t>
            </w:r>
            <w:r>
              <w:rPr>
                <w:rFonts w:hint="eastAsia" w:ascii="Times New Roman" w:hAnsi="Times New Roman" w:cs="宋体"/>
                <w:color w:val="000000"/>
                <w:sz w:val="18"/>
                <w:szCs w:val="18"/>
                <w:lang w:eastAsia="zh-CN"/>
              </w:rPr>
              <w:t>全国统考</w:t>
            </w:r>
            <w:r>
              <w:rPr>
                <w:rFonts w:hint="eastAsia" w:ascii="Times New Roman" w:hAnsi="Times New Roman" w:cs="宋体"/>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645世界通史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世界近现代史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1、史学概论</w:t>
            </w:r>
          </w:p>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2、中国近现代史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黑体" w:hAnsi="宋体" w:eastAsia="黑体"/>
                <w:b/>
                <w:color w:val="000000"/>
                <w:szCs w:val="21"/>
              </w:rPr>
              <w:t>0602L3专门史</w:t>
            </w:r>
          </w:p>
          <w:p>
            <w:pPr>
              <w:spacing w:line="380" w:lineRule="exact"/>
              <w:rPr>
                <w:rFonts w:ascii="宋体" w:hAnsi="宋体" w:cs="宋体"/>
                <w:color w:val="000000"/>
                <w:sz w:val="18"/>
                <w:szCs w:val="18"/>
              </w:rPr>
            </w:pPr>
            <w:r>
              <w:rPr>
                <w:rFonts w:hint="eastAsia" w:ascii="宋体" w:hAnsi="宋体" w:cs="宋体"/>
                <w:color w:val="000000"/>
                <w:sz w:val="18"/>
                <w:szCs w:val="18"/>
              </w:rPr>
              <w:t>01中央苏区与近现代中国</w:t>
            </w:r>
          </w:p>
          <w:p>
            <w:pPr>
              <w:spacing w:line="380" w:lineRule="exact"/>
              <w:rPr>
                <w:rFonts w:ascii="宋体" w:hAnsi="宋体" w:cs="宋体"/>
                <w:color w:val="000000"/>
                <w:sz w:val="18"/>
                <w:szCs w:val="18"/>
              </w:rPr>
            </w:pPr>
            <w:r>
              <w:rPr>
                <w:rFonts w:hint="eastAsia" w:ascii="宋体" w:hAnsi="宋体" w:cs="宋体"/>
                <w:color w:val="000000"/>
                <w:sz w:val="18"/>
                <w:szCs w:val="18"/>
              </w:rPr>
              <w:t>02客家与中国文化</w:t>
            </w:r>
          </w:p>
          <w:p>
            <w:pPr>
              <w:spacing w:line="380" w:lineRule="exact"/>
              <w:rPr>
                <w:rFonts w:ascii="宋体" w:hAnsi="宋体" w:cs="宋体"/>
                <w:color w:val="000000"/>
                <w:sz w:val="18"/>
                <w:szCs w:val="18"/>
              </w:rPr>
            </w:pPr>
            <w:r>
              <w:rPr>
                <w:rFonts w:hint="eastAsia" w:ascii="宋体" w:hAnsi="宋体" w:cs="宋体"/>
                <w:color w:val="000000"/>
                <w:sz w:val="18"/>
                <w:szCs w:val="18"/>
              </w:rPr>
              <w:t>03王阳明与地域社会</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644中国通史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中国近现代史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1、史学概论</w:t>
            </w:r>
          </w:p>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2、中国古代史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0"/>
                <w:szCs w:val="21"/>
              </w:rPr>
            </w:pPr>
            <w:r>
              <w:rPr>
                <w:rFonts w:hint="eastAsia" w:ascii="宋体" w:hAnsi="宋体" w:cs="宋体"/>
                <w:b/>
                <w:color w:val="000000"/>
                <w:sz w:val="28"/>
                <w:szCs w:val="28"/>
              </w:rPr>
              <w:t>*</w:t>
            </w:r>
            <w:r>
              <w:rPr>
                <w:rFonts w:hint="eastAsia" w:ascii="黑体" w:hAnsi="宋体" w:eastAsia="黑体"/>
                <w:b/>
                <w:color w:val="000000"/>
                <w:szCs w:val="21"/>
              </w:rPr>
              <w:t>045109学科教学（历史）</w:t>
            </w:r>
            <w:r>
              <w:rPr>
                <w:rFonts w:hint="eastAsia" w:ascii="黑体" w:hAnsi="Times New Roman" w:eastAsia="黑体"/>
                <w:b/>
                <w:color w:val="000000"/>
                <w:szCs w:val="21"/>
                <w:lang w:val="en-US" w:eastAsia="zh-CN"/>
              </w:rPr>
              <w:t>(兼招非全日制）</w:t>
            </w:r>
          </w:p>
          <w:p>
            <w:pPr>
              <w:spacing w:line="380" w:lineRule="exact"/>
              <w:rPr>
                <w:rFonts w:ascii="宋体" w:hAnsi="宋体" w:cs="宋体"/>
                <w:color w:val="000000"/>
                <w:sz w:val="20"/>
                <w:szCs w:val="21"/>
              </w:rPr>
            </w:pPr>
            <w:r>
              <w:rPr>
                <w:rFonts w:hint="eastAsia" w:ascii="宋体" w:hAnsi="宋体"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hint="eastAsia" w:ascii="宋体" w:hAnsi="宋体" w:cs="宋体"/>
                <w:color w:val="000000"/>
                <w:sz w:val="18"/>
                <w:szCs w:val="18"/>
              </w:rPr>
              <w:t>204英语(二)</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333教育综合</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913历史教学论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中国近现代史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1、史学概论</w:t>
            </w:r>
          </w:p>
          <w:p>
            <w:pPr>
              <w:spacing w:line="380" w:lineRule="exact"/>
              <w:rPr>
                <w:rFonts w:ascii="宋体" w:hAnsi="宋体" w:cs="宋体"/>
                <w:color w:val="000000"/>
                <w:sz w:val="18"/>
                <w:szCs w:val="18"/>
              </w:rPr>
            </w:pPr>
            <w:r>
              <w:rPr>
                <w:rFonts w:hint="eastAsia" w:ascii="宋体" w:hAnsi="宋体" w:cs="宋体"/>
                <w:color w:val="000000"/>
                <w:sz w:val="18"/>
                <w:szCs w:val="18"/>
              </w:rPr>
              <w:t>2、中国古代史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006</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外国语学院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朱永红</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0797-8393650</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黑体" w:hAnsi="Times New Roman" w:eastAsia="黑体"/>
                <w:b/>
                <w:color w:val="000000"/>
                <w:szCs w:val="21"/>
              </w:rPr>
              <w:t>050201英语语言文学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英语文学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英语语言学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翻译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宋体"/>
                <w:color w:val="000000"/>
                <w:sz w:val="18"/>
                <w:szCs w:val="18"/>
              </w:rPr>
            </w:pPr>
            <w:r>
              <w:rPr>
                <w:rFonts w:ascii="Times New Roman" w:hAnsi="Times New Roman" w:cs="Wingdings"/>
                <w:color w:val="000000"/>
                <w:szCs w:val="21"/>
              </w:rPr>
              <w:sym w:font="Wingdings" w:char="0082"/>
            </w:r>
            <w:r>
              <w:rPr>
                <w:rFonts w:hint="eastAsia" w:ascii="Times New Roman" w:hAnsi="Times New Roman" w:cs="宋体"/>
                <w:color w:val="000000"/>
                <w:sz w:val="18"/>
                <w:szCs w:val="18"/>
              </w:rPr>
              <w:t>二外（</w:t>
            </w:r>
            <w:r>
              <w:rPr>
                <w:rFonts w:ascii="Times New Roman" w:hAnsi="Times New Roman" w:cs="Times New Roman"/>
                <w:color w:val="000000"/>
                <w:sz w:val="18"/>
                <w:szCs w:val="18"/>
              </w:rPr>
              <w:t>241</w:t>
            </w:r>
            <w:r>
              <w:rPr>
                <w:rFonts w:hint="eastAsia" w:ascii="Times New Roman" w:hAnsi="Times New Roman" w:cs="宋体"/>
                <w:color w:val="000000"/>
                <w:sz w:val="18"/>
                <w:szCs w:val="18"/>
              </w:rPr>
              <w:t>日语或</w:t>
            </w:r>
            <w:r>
              <w:rPr>
                <w:rFonts w:ascii="Times New Roman" w:hAnsi="Times New Roman" w:cs="Times New Roman"/>
                <w:color w:val="000000"/>
                <w:sz w:val="18"/>
                <w:szCs w:val="18"/>
              </w:rPr>
              <w:t>242</w:t>
            </w:r>
            <w:r>
              <w:rPr>
                <w:rFonts w:hint="eastAsia" w:ascii="Times New Roman" w:hAnsi="Times New Roman" w:cs="宋体"/>
                <w:color w:val="000000"/>
                <w:sz w:val="18"/>
                <w:szCs w:val="18"/>
              </w:rPr>
              <w:t>法语）（自命题）</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hint="eastAsia" w:ascii="Times New Roman" w:hAnsi="Times New Roman" w:cs="Times New Roman"/>
                <w:color w:val="000000"/>
                <w:sz w:val="18"/>
                <w:szCs w:val="18"/>
              </w:rPr>
              <w:t>621综合英语（含英汉互译）</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Times New Roman" w:hAnsi="Times New Roman" w:cs="Times New Roman"/>
                <w:color w:val="000000"/>
                <w:sz w:val="18"/>
                <w:szCs w:val="18"/>
              </w:rPr>
              <w:t>821英语写作</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英语语言文学综合</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、英语听力</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045108学科教学（英语）</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45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914</w:t>
            </w:r>
            <w:r>
              <w:rPr>
                <w:rFonts w:hint="eastAsia" w:ascii="Times New Roman" w:hAnsi="Times New Roman" w:cs="宋体"/>
                <w:color w:val="000000"/>
                <w:sz w:val="18"/>
                <w:szCs w:val="18"/>
              </w:rPr>
              <w:t>英语课程教学论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英语教学法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280" w:lineRule="exact"/>
              <w:rPr>
                <w:color w:val="000000"/>
                <w:sz w:val="18"/>
                <w:szCs w:val="18"/>
              </w:rPr>
            </w:pPr>
            <w:r>
              <w:rPr>
                <w:rFonts w:hint="eastAsia" w:ascii="Times New Roman" w:hAnsi="Times New Roman" w:cs="宋体"/>
                <w:color w:val="000000"/>
                <w:sz w:val="18"/>
                <w:szCs w:val="18"/>
              </w:rPr>
              <w:t>英语综合能力</w:t>
            </w:r>
          </w:p>
          <w:p>
            <w:pPr>
              <w:widowControl/>
              <w:jc w:val="left"/>
              <w:rPr>
                <w:rFonts w:ascii="Times New Roman" w:hAnsi="Times New Roman" w:cs="Times New Roman"/>
                <w:color w:val="000000"/>
                <w:sz w:val="18"/>
                <w:szCs w:val="18"/>
              </w:rPr>
            </w:pPr>
            <w:r>
              <w:rPr>
                <w:rFonts w:hint="eastAsia" w:ascii="Times New Roman" w:hAnsi="Times New Roman" w:cs="Times New Roman"/>
                <w:color w:val="000000"/>
                <w:sz w:val="18"/>
                <w:szCs w:val="18"/>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007</w:t>
            </w:r>
          </w:p>
          <w:p>
            <w:pPr>
              <w:spacing w:line="280" w:lineRule="exact"/>
              <w:rPr>
                <w:rFonts w:ascii="Times New Roman" w:hAnsi="Times New Roman" w:cs="Times New Roman"/>
                <w:bCs/>
                <w:color w:val="000000"/>
                <w:sz w:val="18"/>
                <w:szCs w:val="18"/>
              </w:rPr>
            </w:pPr>
            <w:r>
              <w:rPr>
                <w:rFonts w:hint="eastAsia" w:ascii="Times New Roman" w:hAnsi="Times New Roman" w:cs="宋体"/>
                <w:bCs/>
                <w:color w:val="000000"/>
                <w:sz w:val="18"/>
                <w:szCs w:val="18"/>
              </w:rPr>
              <w:t>教育科学学院</w:t>
            </w:r>
          </w:p>
          <w:p>
            <w:pPr>
              <w:spacing w:line="280" w:lineRule="exact"/>
              <w:rPr>
                <w:rFonts w:ascii="Times New Roman" w:hAnsi="Times New Roman" w:cs="Times New Roman"/>
                <w:bCs/>
                <w:color w:val="000000"/>
                <w:sz w:val="18"/>
                <w:szCs w:val="18"/>
              </w:rPr>
            </w:pPr>
            <w:r>
              <w:rPr>
                <w:rFonts w:hint="eastAsia" w:ascii="Times New Roman" w:hAnsi="Times New Roman" w:cs="宋体"/>
                <w:bCs/>
                <w:color w:val="000000"/>
                <w:sz w:val="18"/>
                <w:szCs w:val="18"/>
              </w:rPr>
              <w:t>范春玲</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0797-8393655</w:t>
            </w:r>
          </w:p>
          <w:p>
            <w:pPr>
              <w:spacing w:line="280" w:lineRule="exact"/>
              <w:rPr>
                <w:rFonts w:ascii="Times New Roman" w:hAnsi="Times New Roman" w:cs="Times New Roman"/>
                <w:bCs/>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040100教育学</w:t>
            </w:r>
          </w:p>
          <w:p>
            <w:pPr>
              <w:spacing w:line="280" w:lineRule="exact"/>
              <w:rPr>
                <w:rFonts w:ascii="宋体" w:hAnsi="Times New Roman" w:cs="宋体"/>
                <w:bCs/>
                <w:color w:val="000000"/>
                <w:sz w:val="18"/>
                <w:szCs w:val="18"/>
              </w:rPr>
            </w:pPr>
            <w:r>
              <w:rPr>
                <w:rFonts w:ascii="Times New Roman" w:hAnsi="Times New Roman" w:cs="Times New Roman"/>
                <w:bCs/>
                <w:color w:val="000000"/>
                <w:sz w:val="18"/>
                <w:szCs w:val="18"/>
              </w:rPr>
              <w:t>01</w:t>
            </w:r>
            <w:r>
              <w:rPr>
                <w:rFonts w:hint="eastAsia" w:ascii="Times New Roman" w:hAnsi="Times New Roman" w:cs="宋体"/>
                <w:bCs/>
                <w:color w:val="000000"/>
                <w:sz w:val="18"/>
                <w:szCs w:val="18"/>
              </w:rPr>
              <w:t>教育学原理</w:t>
            </w:r>
          </w:p>
          <w:p>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02</w:t>
            </w:r>
            <w:r>
              <w:rPr>
                <w:rFonts w:hint="eastAsia" w:ascii="Times New Roman" w:hAnsi="Times New Roman" w:cs="宋体"/>
                <w:bCs/>
                <w:color w:val="000000"/>
                <w:sz w:val="18"/>
                <w:szCs w:val="18"/>
              </w:rPr>
              <w:t>课程与教学论</w:t>
            </w:r>
          </w:p>
          <w:p>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03</w:t>
            </w:r>
            <w:r>
              <w:rPr>
                <w:rFonts w:hint="eastAsia" w:ascii="Times New Roman" w:hAnsi="Times New Roman" w:cs="宋体"/>
                <w:bCs/>
                <w:color w:val="000000"/>
                <w:sz w:val="18"/>
                <w:szCs w:val="18"/>
              </w:rPr>
              <w:t>高等教育学</w:t>
            </w:r>
          </w:p>
          <w:p>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04</w:t>
            </w:r>
            <w:r>
              <w:rPr>
                <w:rFonts w:hint="eastAsia" w:ascii="Times New Roman" w:hAnsi="Times New Roman" w:cs="宋体"/>
                <w:bCs/>
                <w:color w:val="000000"/>
                <w:sz w:val="18"/>
                <w:szCs w:val="18"/>
              </w:rPr>
              <w:t>学前教育学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615</w:t>
            </w:r>
            <w:r>
              <w:rPr>
                <w:rFonts w:hint="eastAsia" w:ascii="Times New Roman" w:hAnsi="Times New Roman" w:cs="宋体"/>
                <w:color w:val="000000"/>
                <w:sz w:val="18"/>
                <w:szCs w:val="18"/>
              </w:rPr>
              <w:t>教育学基础综合（自命题）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Times New Roman" w:hAnsi="Times New Roman" w:cs="宋体"/>
                <w:color w:val="000000"/>
                <w:sz w:val="18"/>
                <w:szCs w:val="18"/>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、教育哲学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、中外教育史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黑体" w:hAnsi="Times New Roman" w:eastAsia="黑体"/>
                <w:b/>
                <w:color w:val="000000"/>
                <w:szCs w:val="21"/>
              </w:rPr>
              <w:t>040202发展与教育心理学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发展心理学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教学心理与教师教育</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学校心理学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学校心理测量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622</w:t>
            </w:r>
            <w:r>
              <w:rPr>
                <w:rFonts w:hint="eastAsia" w:ascii="Times New Roman" w:hAnsi="Times New Roman" w:cs="宋体"/>
                <w:color w:val="000000"/>
                <w:sz w:val="18"/>
                <w:szCs w:val="18"/>
              </w:rPr>
              <w:t>心理学基础综合（自命题）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cs="宋体"/>
                <w:color w:val="000000"/>
                <w:sz w:val="18"/>
                <w:szCs w:val="18"/>
              </w:rPr>
            </w:pPr>
            <w:r>
              <w:rPr>
                <w:rFonts w:hint="eastAsia" w:ascii="Times New Roman" w:hAnsi="Times New Roman" w:cs="宋体"/>
                <w:color w:val="000000"/>
                <w:sz w:val="18"/>
                <w:szCs w:val="18"/>
              </w:rPr>
              <w:t>心理学研究方法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、认知心理学</w:t>
            </w:r>
          </w:p>
          <w:p>
            <w:pPr>
              <w:rPr>
                <w:rFonts w:ascii="宋体" w:hAnsi="宋体" w:cs="宋体"/>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、人格心理学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0"/>
                <w:szCs w:val="21"/>
              </w:rPr>
            </w:pPr>
            <w:r>
              <w:rPr>
                <w:rFonts w:hint="eastAsia" w:ascii="宋体" w:hAnsi="宋体" w:cs="宋体"/>
                <w:b/>
                <w:color w:val="000000"/>
                <w:sz w:val="28"/>
                <w:szCs w:val="28"/>
              </w:rPr>
              <w:t>*</w:t>
            </w:r>
            <w:r>
              <w:rPr>
                <w:rFonts w:hint="eastAsia" w:ascii="黑体" w:hAnsi="宋体" w:eastAsia="黑体"/>
                <w:b/>
                <w:color w:val="000000"/>
                <w:szCs w:val="21"/>
              </w:rPr>
              <w:t>045101教育管理</w:t>
            </w:r>
            <w:r>
              <w:rPr>
                <w:rFonts w:hint="eastAsia" w:ascii="黑体" w:hAnsi="宋体" w:eastAsia="黑体"/>
                <w:b/>
                <w:color w:val="000000"/>
                <w:szCs w:val="21"/>
                <w:lang w:eastAsia="zh-CN"/>
              </w:rPr>
              <w:t>（只招非全日制）</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333 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923</w:t>
            </w:r>
            <w:r>
              <w:rPr>
                <w:rFonts w:hint="eastAsia" w:ascii="Times New Roman" w:hAnsi="Times New Roman" w:cs="宋体"/>
                <w:color w:val="000000"/>
                <w:sz w:val="18"/>
                <w:szCs w:val="18"/>
              </w:rPr>
              <w:t>教育管理学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rPr>
            </w:pPr>
            <w:r>
              <w:rPr>
                <w:rFonts w:hint="eastAsia" w:ascii="Times New Roman" w:hAnsi="Times New Roman" w:cs="宋体"/>
                <w:color w:val="000000"/>
                <w:sz w:val="18"/>
                <w:szCs w:val="18"/>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5"/>
              </w:numPr>
              <w:rPr>
                <w:rFonts w:ascii="Times New Roman" w:hAnsi="Times New Roman" w:cs="Times New Roman"/>
                <w:color w:val="000000"/>
                <w:sz w:val="18"/>
                <w:szCs w:val="18"/>
              </w:rPr>
            </w:pPr>
            <w:r>
              <w:rPr>
                <w:rFonts w:hint="eastAsia" w:ascii="Times New Roman" w:hAnsi="Times New Roman" w:cs="宋体"/>
                <w:color w:val="000000"/>
                <w:sz w:val="18"/>
                <w:szCs w:val="18"/>
              </w:rPr>
              <w:t>学校管理学</w:t>
            </w:r>
          </w:p>
          <w:p>
            <w:pPr>
              <w:numPr>
                <w:ilvl w:val="0"/>
                <w:numId w:val="5"/>
              </w:numPr>
              <w:rPr>
                <w:rFonts w:ascii="Times New Roman" w:hAnsi="Times New Roman" w:cs="Times New Roman"/>
                <w:color w:val="000000"/>
                <w:sz w:val="18"/>
                <w:szCs w:val="18"/>
              </w:rPr>
            </w:pPr>
            <w:r>
              <w:rPr>
                <w:rFonts w:hint="eastAsia" w:ascii="Times New Roman" w:hAnsi="Times New Roman" w:cs="宋体"/>
                <w:color w:val="000000"/>
                <w:sz w:val="18"/>
                <w:szCs w:val="18"/>
              </w:rPr>
              <w:t>教育政策学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宋体" w:eastAsia="黑体"/>
                <w:b/>
                <w:color w:val="000000"/>
                <w:szCs w:val="21"/>
              </w:rPr>
              <w:t>045115小学教育</w:t>
            </w:r>
            <w:r>
              <w:rPr>
                <w:rFonts w:hint="eastAsia" w:ascii="黑体" w:hAnsi="Times New Roman" w:eastAsia="黑体"/>
                <w:b/>
                <w:color w:val="000000"/>
                <w:szCs w:val="21"/>
                <w:lang w:val="en-US" w:eastAsia="zh-CN"/>
              </w:rPr>
              <w:t>(兼招非全日制）</w:t>
            </w:r>
          </w:p>
          <w:p>
            <w:pPr>
              <w:spacing w:line="20" w:lineRule="atLeast"/>
              <w:rPr>
                <w:rFonts w:ascii="黑体" w:hAnsi="宋体" w:eastAsia="黑体"/>
                <w:b/>
                <w:color w:val="000000"/>
                <w:sz w:val="20"/>
                <w:szCs w:val="21"/>
              </w:rPr>
            </w:pPr>
          </w:p>
          <w:p>
            <w:pPr>
              <w:spacing w:line="20" w:lineRule="atLeast"/>
              <w:rPr>
                <w:rFonts w:ascii="宋体" w:hAnsi="宋体" w:cs="宋体"/>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333教育综合</w:t>
            </w:r>
          </w:p>
          <w:p>
            <w:pPr>
              <w:spacing w:line="20" w:lineRule="atLeas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924</w:t>
            </w:r>
            <w:r>
              <w:rPr>
                <w:rFonts w:hint="eastAsia" w:ascii="Times New Roman" w:hAnsi="Times New Roman" w:cs="宋体"/>
                <w:color w:val="000000"/>
                <w:sz w:val="18"/>
                <w:szCs w:val="18"/>
              </w:rPr>
              <w:t>小学教育学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rPr>
            </w:pPr>
            <w:r>
              <w:rPr>
                <w:rFonts w:hint="eastAsia" w:ascii="Times New Roman" w:hAnsi="Times New Roman" w:cs="宋体"/>
                <w:color w:val="000000"/>
                <w:sz w:val="18"/>
                <w:szCs w:val="18"/>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6"/>
              </w:numPr>
              <w:rPr>
                <w:rFonts w:ascii="Times New Roman" w:hAnsi="Times New Roman" w:cs="Times New Roman"/>
                <w:color w:val="000000"/>
                <w:sz w:val="18"/>
                <w:szCs w:val="18"/>
              </w:rPr>
            </w:pPr>
            <w:r>
              <w:rPr>
                <w:rFonts w:hint="eastAsia" w:ascii="Times New Roman" w:hAnsi="Times New Roman" w:cs="宋体"/>
                <w:color w:val="000000"/>
                <w:sz w:val="18"/>
                <w:szCs w:val="18"/>
              </w:rPr>
              <w:t>课程与教学论</w:t>
            </w:r>
          </w:p>
          <w:p>
            <w:pPr>
              <w:numPr>
                <w:ilvl w:val="0"/>
                <w:numId w:val="6"/>
              </w:numPr>
              <w:rPr>
                <w:rFonts w:ascii="Times New Roman" w:hAnsi="Times New Roman" w:cs="Times New Roman"/>
                <w:color w:val="000000"/>
                <w:sz w:val="18"/>
                <w:szCs w:val="18"/>
              </w:rPr>
            </w:pPr>
            <w:r>
              <w:rPr>
                <w:rFonts w:hint="eastAsia" w:ascii="Times New Roman" w:hAnsi="Times New Roman" w:cs="宋体"/>
                <w:color w:val="000000"/>
                <w:sz w:val="18"/>
                <w:szCs w:val="18"/>
              </w:rPr>
              <w:t>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宋体" w:eastAsia="黑体"/>
                <w:b/>
                <w:color w:val="000000"/>
                <w:szCs w:val="21"/>
              </w:rPr>
              <w:t>045116</w:t>
            </w:r>
            <w:r>
              <w:rPr>
                <w:rFonts w:hint="eastAsia" w:ascii="Times New Roman" w:hAnsi="Times New Roman" w:cs="宋体"/>
                <w:b/>
                <w:bCs/>
                <w:color w:val="000000"/>
                <w:sz w:val="18"/>
                <w:szCs w:val="18"/>
              </w:rPr>
              <w:t>心理健康教育</w:t>
            </w:r>
            <w:r>
              <w:rPr>
                <w:rFonts w:hint="eastAsia" w:ascii="黑体" w:hAnsi="Times New Roman" w:eastAsia="黑体"/>
                <w:b/>
                <w:color w:val="000000"/>
                <w:szCs w:val="21"/>
                <w:lang w:val="en-US" w:eastAsia="zh-CN"/>
              </w:rPr>
              <w:t>(兼招非全日制）</w:t>
            </w:r>
          </w:p>
          <w:p>
            <w:pPr>
              <w:spacing w:line="20" w:lineRule="atLeast"/>
              <w:rPr>
                <w:rFonts w:ascii="Times New Roman" w:hAnsi="Times New Roman" w:cs="宋体"/>
                <w:b/>
                <w:bCs/>
                <w:color w:val="000000"/>
                <w:sz w:val="18"/>
                <w:szCs w:val="18"/>
              </w:rPr>
            </w:pPr>
          </w:p>
          <w:p>
            <w:pPr>
              <w:spacing w:line="20" w:lineRule="atLeast"/>
              <w:rPr>
                <w:rFonts w:ascii="Times New Roman" w:hAnsi="Times New Roman" w:cs="宋体"/>
                <w:b/>
                <w:bCs/>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b/>
                <w:color w:val="000000"/>
                <w:sz w:val="18"/>
                <w:szCs w:val="18"/>
              </w:rPr>
            </w:pPr>
            <w:r>
              <w:rPr>
                <w:rFonts w:hint="eastAsia" w:ascii="宋体" w:hAnsi="宋体" w:cs="宋体"/>
                <w:b/>
                <w:color w:val="000000"/>
                <w:sz w:val="18"/>
                <w:szCs w:val="18"/>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333教育综合</w:t>
            </w:r>
          </w:p>
          <w:p>
            <w:pPr>
              <w:spacing w:line="20" w:lineRule="atLeas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926</w:t>
            </w:r>
            <w:r>
              <w:rPr>
                <w:rFonts w:hint="eastAsia" w:ascii="Times New Roman" w:hAnsi="Times New Roman" w:cs="宋体"/>
                <w:color w:val="000000"/>
                <w:sz w:val="18"/>
                <w:szCs w:val="18"/>
              </w:rPr>
              <w:t>发展心理学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rPr>
            </w:pPr>
            <w:r>
              <w:rPr>
                <w:rFonts w:hint="eastAsia" w:ascii="Times New Roman" w:hAnsi="Times New Roman" w:cs="宋体"/>
                <w:color w:val="000000"/>
                <w:sz w:val="18"/>
                <w:szCs w:val="18"/>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7"/>
              </w:numPr>
              <w:rPr>
                <w:rFonts w:ascii="Times New Roman" w:hAnsi="Times New Roman" w:cs="Times New Roman"/>
                <w:color w:val="000000"/>
                <w:sz w:val="18"/>
                <w:szCs w:val="18"/>
              </w:rPr>
            </w:pPr>
            <w:r>
              <w:rPr>
                <w:rFonts w:hint="eastAsia" w:ascii="Times New Roman" w:hAnsi="Times New Roman" w:cs="宋体"/>
                <w:color w:val="000000"/>
                <w:sz w:val="18"/>
                <w:szCs w:val="18"/>
              </w:rPr>
              <w:t>普通心理学</w:t>
            </w:r>
          </w:p>
          <w:p>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008</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数学计算机科学学院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廖冬妮</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0797-8393663</w:t>
            </w:r>
          </w:p>
          <w:p>
            <w:pPr>
              <w:spacing w:line="280" w:lineRule="exact"/>
              <w:ind w:left="270" w:hanging="270" w:hangingChars="150"/>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070100数学</w:t>
            </w:r>
          </w:p>
          <w:p>
            <w:pPr>
              <w:spacing w:line="280" w:lineRule="exact"/>
              <w:ind w:left="270" w:hanging="270" w:hangingChars="150"/>
              <w:rPr>
                <w:rFonts w:ascii="Times New Roman"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基础数学</w:t>
            </w:r>
          </w:p>
          <w:p>
            <w:pPr>
              <w:spacing w:line="280" w:lineRule="exact"/>
              <w:ind w:left="270" w:hanging="270" w:hangingChars="150"/>
              <w:rPr>
                <w:rFonts w:ascii="Times New Roman" w:hAnsi="Times New Roman" w:cs="宋体"/>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计算数学</w:t>
            </w:r>
          </w:p>
          <w:p>
            <w:pPr>
              <w:spacing w:line="280" w:lineRule="exact"/>
              <w:ind w:left="270" w:hanging="270" w:hangingChars="150"/>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Times New Roman"/>
                <w:color w:val="000000"/>
                <w:sz w:val="18"/>
                <w:szCs w:val="18"/>
              </w:rPr>
              <w:t>概率论与数理统计</w:t>
            </w:r>
          </w:p>
          <w:p>
            <w:pPr>
              <w:spacing w:line="280" w:lineRule="exact"/>
              <w:ind w:left="270" w:hanging="270" w:hangingChars="150"/>
              <w:rPr>
                <w:rFonts w:ascii="Times New Roman" w:hAnsi="Times New Roman" w:cs="宋体"/>
                <w:color w:val="000000"/>
                <w:sz w:val="18"/>
                <w:szCs w:val="18"/>
              </w:rPr>
            </w:pPr>
            <w:r>
              <w:rPr>
                <w:rFonts w:hint="eastAsia" w:ascii="Times New Roman" w:hAnsi="Times New Roman" w:cs="宋体"/>
                <w:color w:val="000000"/>
                <w:sz w:val="18"/>
                <w:szCs w:val="18"/>
              </w:rPr>
              <w:t>04应用数学</w:t>
            </w:r>
          </w:p>
          <w:p>
            <w:pPr>
              <w:spacing w:line="280" w:lineRule="exact"/>
              <w:ind w:left="270" w:hanging="270" w:hangingChars="150"/>
              <w:rPr>
                <w:rFonts w:ascii="Times New Roman" w:hAnsi="Times New Roman" w:cs="宋体"/>
                <w:color w:val="000000"/>
                <w:sz w:val="18"/>
                <w:szCs w:val="18"/>
              </w:rPr>
            </w:pPr>
            <w:r>
              <w:rPr>
                <w:rFonts w:hint="eastAsia" w:ascii="Times New Roman" w:hAnsi="Times New Roman" w:cs="宋体"/>
                <w:color w:val="000000"/>
                <w:sz w:val="18"/>
                <w:szCs w:val="18"/>
              </w:rPr>
              <w:t>05数据智能分析与应用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jc w:val="center"/>
              <w:rPr>
                <w:rFonts w:cs="Times New Roman" w:asciiTheme="majorEastAsia" w:hAnsiTheme="majorEastAsia" w:eastAsiaTheme="majorEastAsia"/>
                <w:b/>
                <w:color w:val="000000"/>
                <w:sz w:val="18"/>
                <w:szCs w:val="18"/>
              </w:rPr>
            </w:pPr>
            <w:r>
              <w:rPr>
                <w:rFonts w:hint="eastAsia" w:cs="Times New Roman" w:asciiTheme="majorEastAsia" w:hAnsiTheme="majorEastAsia" w:eastAsiaTheme="majorEastAsia"/>
                <w:b/>
                <w:color w:val="000000"/>
                <w:sz w:val="18"/>
                <w:szCs w:val="18"/>
              </w:rPr>
              <w:t>15</w:t>
            </w:r>
          </w:p>
          <w:p>
            <w:pPr>
              <w:spacing w:line="280" w:lineRule="exact"/>
              <w:ind w:left="271" w:leftChars="86" w:hanging="90" w:hangingChars="50"/>
              <w:jc w:val="center"/>
              <w:rPr>
                <w:rFonts w:ascii="Times New Roman" w:hAnsi="Times New Roman" w:cs="Times New Roman"/>
                <w:b/>
                <w:color w:val="00000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w:t>
            </w:r>
            <w:r>
              <w:rPr>
                <w:rFonts w:ascii="Times New Roman" w:hAnsi="Times New Roman" w:cs="Times New Roman"/>
                <w:color w:val="000000"/>
                <w:sz w:val="18"/>
                <w:szCs w:val="18"/>
              </w:rPr>
              <w:t>02</w:t>
            </w:r>
            <w:r>
              <w:rPr>
                <w:rFonts w:hint="eastAsia" w:ascii="Times New Roman" w:hAnsi="Times New Roman" w:cs="宋体"/>
                <w:color w:val="000000"/>
                <w:sz w:val="18"/>
                <w:szCs w:val="18"/>
              </w:rPr>
              <w:t>、</w:t>
            </w: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3"/>
            </w:r>
            <w:r>
              <w:rPr>
                <w:rFonts w:ascii="Times New Roman" w:hAnsi="Times New Roman" w:cs="Times New Roman"/>
                <w:color w:val="000000"/>
                <w:sz w:val="18"/>
                <w:szCs w:val="18"/>
              </w:rPr>
              <w:t>623</w:t>
            </w:r>
            <w:r>
              <w:rPr>
                <w:rFonts w:hint="eastAsia" w:ascii="Times New Roman" w:hAnsi="Times New Roman" w:cs="宋体"/>
                <w:color w:val="000000"/>
                <w:sz w:val="18"/>
                <w:szCs w:val="18"/>
              </w:rPr>
              <w:t>数学分析</w:t>
            </w:r>
          </w:p>
          <w:p>
            <w:pPr>
              <w:spacing w:line="280" w:lineRule="exact"/>
              <w:ind w:left="271" w:leftChars="86" w:hanging="90" w:hangingChars="50"/>
              <w:rPr>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 4 \* GB3 \* MERGEFORMAT </w:instrText>
            </w:r>
            <w:r>
              <w:rPr>
                <w:rFonts w:ascii="Times New Roman" w:hAnsi="Times New Roman" w:cs="Times New Roman"/>
                <w:color w:val="000000"/>
                <w:sz w:val="18"/>
                <w:szCs w:val="18"/>
              </w:rPr>
              <w:fldChar w:fldCharType="separate"/>
            </w:r>
            <w:r>
              <w:rPr>
                <w:rFonts w:hint="eastAsia" w:ascii="Times New Roman" w:hAnsi="Times New Roman" w:cs="宋体"/>
                <w:color w:val="000000"/>
                <w:sz w:val="18"/>
                <w:szCs w:val="18"/>
              </w:rPr>
              <w:t>④</w:t>
            </w:r>
            <w:r>
              <w:rPr>
                <w:rFonts w:ascii="Times New Roman" w:hAnsi="Times New Roman" w:cs="Times New Roman"/>
                <w:color w:val="000000"/>
                <w:sz w:val="18"/>
                <w:szCs w:val="18"/>
              </w:rPr>
              <w:fldChar w:fldCharType="end"/>
            </w:r>
            <w:r>
              <w:rPr>
                <w:rFonts w:ascii="Times New Roman" w:hAnsi="Times New Roman" w:cs="Times New Roman"/>
                <w:color w:val="000000"/>
                <w:sz w:val="18"/>
                <w:szCs w:val="18"/>
              </w:rPr>
              <w:t>823</w:t>
            </w:r>
            <w:r>
              <w:rPr>
                <w:rFonts w:hint="eastAsia" w:ascii="Times New Roman" w:hAnsi="Times New Roman" w:cs="宋体"/>
                <w:color w:val="000000"/>
                <w:sz w:val="18"/>
                <w:szCs w:val="18"/>
              </w:rPr>
              <w:t>高等代数</w:t>
            </w:r>
          </w:p>
          <w:p>
            <w:pPr>
              <w:spacing w:line="280" w:lineRule="exact"/>
              <w:rPr>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ind w:left="271" w:leftChars="86" w:hanging="90" w:hangingChars="50"/>
              <w:rPr>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 3 \* GB3 </w:instrText>
            </w:r>
            <w:r>
              <w:rPr>
                <w:rFonts w:ascii="Times New Roman" w:hAnsi="Times New Roman" w:cs="Times New Roman"/>
                <w:color w:val="000000"/>
                <w:sz w:val="18"/>
                <w:szCs w:val="18"/>
              </w:rPr>
              <w:fldChar w:fldCharType="separate"/>
            </w:r>
            <w:r>
              <w:rPr>
                <w:rFonts w:hint="eastAsia" w:ascii="Times New Roman" w:hAnsi="Times New Roman" w:cs="宋体"/>
                <w:color w:val="000000"/>
                <w:sz w:val="18"/>
                <w:szCs w:val="18"/>
              </w:rPr>
              <w:t>③</w:t>
            </w:r>
            <w:r>
              <w:rPr>
                <w:rFonts w:ascii="Times New Roman" w:hAnsi="Times New Roman" w:cs="Times New Roman"/>
                <w:color w:val="000000"/>
                <w:sz w:val="18"/>
                <w:szCs w:val="18"/>
              </w:rPr>
              <w:fldChar w:fldCharType="end"/>
            </w:r>
            <w:r>
              <w:rPr>
                <w:rFonts w:hint="eastAsia" w:ascii="Times New Roman" w:hAnsi="Times New Roman" w:cs="Times New Roman"/>
                <w:color w:val="000000"/>
                <w:sz w:val="18"/>
                <w:szCs w:val="18"/>
              </w:rPr>
              <w:t>650</w:t>
            </w:r>
            <w:r>
              <w:rPr>
                <w:rFonts w:hint="eastAsia" w:ascii="Times New Roman" w:hAnsi="Times New Roman" w:cs="宋体"/>
                <w:color w:val="000000"/>
                <w:sz w:val="18"/>
                <w:szCs w:val="18"/>
              </w:rPr>
              <w:t>数学基础</w:t>
            </w:r>
          </w:p>
          <w:p>
            <w:pPr>
              <w:spacing w:line="280" w:lineRule="exact"/>
              <w:ind w:left="271" w:leftChars="86" w:hanging="90" w:hangingChars="50"/>
              <w:rPr>
                <w:rFonts w:ascii="Times New Roman" w:hAnsi="Times New Roman" w:cs="宋体"/>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 4 \* GB3 </w:instrText>
            </w:r>
            <w:r>
              <w:rPr>
                <w:rFonts w:ascii="Times New Roman" w:hAnsi="Times New Roman" w:cs="Times New Roman"/>
                <w:color w:val="000000"/>
                <w:sz w:val="18"/>
                <w:szCs w:val="18"/>
              </w:rPr>
              <w:fldChar w:fldCharType="separate"/>
            </w:r>
            <w:r>
              <w:rPr>
                <w:rFonts w:hint="eastAsia" w:ascii="Times New Roman" w:hAnsi="Times New Roman" w:cs="宋体"/>
                <w:color w:val="000000"/>
                <w:sz w:val="18"/>
                <w:szCs w:val="18"/>
              </w:rPr>
              <w:t>④</w:t>
            </w:r>
            <w:r>
              <w:rPr>
                <w:rFonts w:ascii="Times New Roman" w:hAnsi="Times New Roman" w:cs="Times New Roman"/>
                <w:color w:val="000000"/>
                <w:sz w:val="18"/>
                <w:szCs w:val="18"/>
              </w:rPr>
              <w:fldChar w:fldCharType="end"/>
            </w:r>
            <w:r>
              <w:rPr>
                <w:rFonts w:hint="eastAsia" w:ascii="Times New Roman" w:hAnsi="Times New Roman" w:cs="Times New Roman"/>
                <w:color w:val="000000"/>
                <w:sz w:val="18"/>
                <w:szCs w:val="18"/>
              </w:rPr>
              <w:t>850</w:t>
            </w:r>
            <w:r>
              <w:rPr>
                <w:rFonts w:hint="eastAsia" w:ascii="Times New Roman" w:hAnsi="Times New Roman" w:cs="宋体"/>
                <w:color w:val="000000"/>
                <w:sz w:val="18"/>
                <w:szCs w:val="18"/>
              </w:rPr>
              <w:t>概率论与数理统计</w:t>
            </w:r>
          </w:p>
          <w:p>
            <w:pPr>
              <w:spacing w:line="280" w:lineRule="exact"/>
              <w:rPr>
                <w:color w:val="000000"/>
                <w:sz w:val="18"/>
                <w:szCs w:val="18"/>
              </w:rPr>
            </w:pPr>
            <w:r>
              <w:rPr>
                <w:rFonts w:ascii="Times New Roman" w:hAnsi="Times New Roman" w:cs="Times New Roman"/>
                <w:color w:val="000000"/>
                <w:sz w:val="18"/>
                <w:szCs w:val="18"/>
              </w:rPr>
              <w:t>0</w:t>
            </w:r>
            <w:r>
              <w:rPr>
                <w:rFonts w:hint="eastAsia" w:ascii="Times New Roman" w:hAnsi="Times New Roman" w:cs="Times New Roman"/>
                <w:color w:val="000000"/>
                <w:sz w:val="18"/>
                <w:szCs w:val="18"/>
              </w:rPr>
              <w:t>5</w:t>
            </w:r>
            <w:r>
              <w:rPr>
                <w:rFonts w:hint="eastAsia" w:ascii="Times New Roman" w:hAnsi="Times New Roman" w:cs="宋体"/>
                <w:color w:val="000000"/>
                <w:sz w:val="18"/>
                <w:szCs w:val="18"/>
              </w:rPr>
              <w:t>方向：</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ind w:left="271" w:leftChars="86" w:hanging="90" w:hangingChars="5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ind w:left="271" w:leftChars="86" w:hanging="90" w:hangingChars="50"/>
              <w:rPr>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 3 \* GB3 </w:instrText>
            </w:r>
            <w:r>
              <w:rPr>
                <w:rFonts w:ascii="Times New Roman" w:hAnsi="Times New Roman" w:cs="Times New Roman"/>
                <w:color w:val="000000"/>
                <w:sz w:val="18"/>
                <w:szCs w:val="18"/>
              </w:rPr>
              <w:fldChar w:fldCharType="separate"/>
            </w:r>
            <w:r>
              <w:rPr>
                <w:rFonts w:hint="eastAsia" w:ascii="Times New Roman" w:hAnsi="Times New Roman" w:cs="宋体"/>
                <w:color w:val="000000"/>
                <w:sz w:val="18"/>
                <w:szCs w:val="18"/>
              </w:rPr>
              <w:t>③</w:t>
            </w:r>
            <w:r>
              <w:rPr>
                <w:rFonts w:ascii="Times New Roman" w:hAnsi="Times New Roman" w:cs="Times New Roman"/>
                <w:color w:val="000000"/>
                <w:sz w:val="18"/>
                <w:szCs w:val="18"/>
              </w:rPr>
              <w:fldChar w:fldCharType="end"/>
            </w:r>
            <w:r>
              <w:rPr>
                <w:rFonts w:hint="eastAsia" w:ascii="Times New Roman" w:hAnsi="Times New Roman" w:cs="Times New Roman"/>
                <w:color w:val="000000"/>
                <w:sz w:val="18"/>
                <w:szCs w:val="18"/>
              </w:rPr>
              <w:t>651C语言程序设计</w:t>
            </w:r>
          </w:p>
          <w:p>
            <w:pPr>
              <w:spacing w:line="280" w:lineRule="exact"/>
              <w:ind w:left="271" w:leftChars="86" w:hanging="90" w:hangingChars="50"/>
              <w:rPr>
                <w:rFonts w:ascii="Times New Roman" w:hAnsi="Times New Roman" w:cs="宋体"/>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 4 \* GB3 </w:instrText>
            </w:r>
            <w:r>
              <w:rPr>
                <w:rFonts w:ascii="Times New Roman" w:hAnsi="Times New Roman" w:cs="Times New Roman"/>
                <w:color w:val="000000"/>
                <w:sz w:val="18"/>
                <w:szCs w:val="18"/>
              </w:rPr>
              <w:fldChar w:fldCharType="separate"/>
            </w:r>
            <w:r>
              <w:rPr>
                <w:rFonts w:hint="eastAsia" w:ascii="Times New Roman" w:hAnsi="Times New Roman" w:cs="宋体"/>
                <w:color w:val="000000"/>
                <w:sz w:val="18"/>
                <w:szCs w:val="18"/>
              </w:rPr>
              <w:t>④</w:t>
            </w:r>
            <w:r>
              <w:rPr>
                <w:rFonts w:ascii="Times New Roman" w:hAnsi="Times New Roman" w:cs="Times New Roman"/>
                <w:color w:val="000000"/>
                <w:sz w:val="18"/>
                <w:szCs w:val="18"/>
              </w:rPr>
              <w:fldChar w:fldCharType="end"/>
            </w:r>
            <w:r>
              <w:rPr>
                <w:rFonts w:hint="eastAsia" w:ascii="Times New Roman" w:hAnsi="Times New Roman" w:cs="Times New Roman"/>
                <w:color w:val="000000"/>
                <w:sz w:val="18"/>
                <w:szCs w:val="18"/>
              </w:rPr>
              <w:t>850概论论与数理统计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w:t>
            </w:r>
            <w:r>
              <w:rPr>
                <w:rFonts w:ascii="Times New Roman" w:hAnsi="Times New Roman" w:cs="Times New Roman"/>
                <w:color w:val="000000"/>
                <w:sz w:val="18"/>
                <w:szCs w:val="18"/>
              </w:rPr>
              <w:t>02</w:t>
            </w:r>
            <w:r>
              <w:rPr>
                <w:rFonts w:hint="eastAsia" w:ascii="Times New Roman" w:hAnsi="Times New Roman" w:cs="宋体"/>
                <w:color w:val="000000"/>
                <w:sz w:val="18"/>
                <w:szCs w:val="18"/>
              </w:rPr>
              <w:t>、</w:t>
            </w: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p>
          <w:p>
            <w:pPr>
              <w:tabs>
                <w:tab w:val="left" w:pos="540"/>
                <w:tab w:val="left" w:pos="1440"/>
              </w:tabs>
              <w:spacing w:line="300" w:lineRule="exact"/>
              <w:rPr>
                <w:color w:val="000000"/>
                <w:sz w:val="18"/>
                <w:szCs w:val="18"/>
              </w:rPr>
            </w:pPr>
            <w:r>
              <w:rPr>
                <w:rFonts w:hint="eastAsia" w:ascii="Times New Roman" w:hAnsi="Times New Roman" w:cs="宋体"/>
                <w:color w:val="000000"/>
                <w:sz w:val="18"/>
                <w:szCs w:val="18"/>
              </w:rPr>
              <w:t>常微分方程</w:t>
            </w:r>
          </w:p>
          <w:p>
            <w:pPr>
              <w:tabs>
                <w:tab w:val="left" w:pos="540"/>
                <w:tab w:val="left" w:pos="1440"/>
              </w:tabs>
              <w:spacing w:line="300" w:lineRule="exact"/>
              <w:rPr>
                <w:color w:val="000000"/>
                <w:sz w:val="18"/>
                <w:szCs w:val="18"/>
              </w:rPr>
            </w:pPr>
          </w:p>
          <w:p>
            <w:pPr>
              <w:spacing w:line="280" w:lineRule="exact"/>
              <w:rPr>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p>
          <w:p>
            <w:pPr>
              <w:spacing w:line="280" w:lineRule="exact"/>
              <w:rPr>
                <w:color w:val="000000"/>
                <w:sz w:val="18"/>
                <w:szCs w:val="18"/>
              </w:rPr>
            </w:pPr>
            <w:r>
              <w:rPr>
                <w:rFonts w:hint="eastAsia" w:ascii="Times New Roman" w:hAnsi="Times New Roman" w:cs="宋体"/>
                <w:color w:val="000000"/>
                <w:sz w:val="18"/>
                <w:szCs w:val="18"/>
              </w:rPr>
              <w:t>以下课程任选一门：</w:t>
            </w:r>
          </w:p>
          <w:p>
            <w:pPr>
              <w:tabs>
                <w:tab w:val="left" w:pos="540"/>
                <w:tab w:val="left" w:pos="1440"/>
              </w:tabs>
              <w:spacing w:line="300" w:lineRule="exact"/>
              <w:rPr>
                <w:rFonts w:ascii="Times New Roman" w:hAnsi="Times New Roman" w:cs="宋体"/>
                <w:color w:val="000000"/>
                <w:sz w:val="18"/>
                <w:szCs w:val="18"/>
              </w:rPr>
            </w:pPr>
            <w:r>
              <w:rPr>
                <w:rFonts w:hint="eastAsia" w:ascii="Times New Roman" w:hAnsi="Times New Roman" w:cs="宋体"/>
                <w:color w:val="000000"/>
                <w:sz w:val="18"/>
                <w:szCs w:val="18"/>
              </w:rPr>
              <w:t>应用统计学、常微分方程、</w:t>
            </w:r>
            <w:r>
              <w:rPr>
                <w:rFonts w:ascii="Times New Roman" w:hAnsi="Times New Roman" w:cs="Times New Roman"/>
                <w:color w:val="000000"/>
                <w:sz w:val="18"/>
                <w:szCs w:val="18"/>
              </w:rPr>
              <w:t>C</w:t>
            </w:r>
            <w:r>
              <w:rPr>
                <w:rFonts w:hint="eastAsia" w:ascii="Times New Roman" w:hAnsi="Times New Roman" w:cs="宋体"/>
                <w:color w:val="000000"/>
                <w:sz w:val="18"/>
                <w:szCs w:val="18"/>
              </w:rPr>
              <w:t>语言程序设计、</w:t>
            </w:r>
            <w:r>
              <w:rPr>
                <w:rFonts w:ascii="Times New Roman" w:hAnsi="Times New Roman" w:cs="Times New Roman"/>
                <w:color w:val="000000"/>
                <w:sz w:val="18"/>
                <w:szCs w:val="18"/>
              </w:rPr>
              <w:t>SPSS</w:t>
            </w:r>
            <w:r>
              <w:rPr>
                <w:rFonts w:hint="eastAsia" w:ascii="Times New Roman" w:hAnsi="Times New Roman" w:cs="宋体"/>
                <w:color w:val="000000"/>
                <w:sz w:val="18"/>
                <w:szCs w:val="18"/>
              </w:rPr>
              <w:t>软件应用</w:t>
            </w:r>
          </w:p>
          <w:p>
            <w:pPr>
              <w:spacing w:line="280" w:lineRule="exact"/>
              <w:rPr>
                <w:color w:val="000000"/>
                <w:sz w:val="18"/>
                <w:szCs w:val="18"/>
              </w:rPr>
            </w:pPr>
            <w:r>
              <w:rPr>
                <w:rFonts w:ascii="Times New Roman" w:hAnsi="Times New Roman" w:cs="Times New Roman"/>
                <w:color w:val="000000"/>
                <w:sz w:val="18"/>
                <w:szCs w:val="18"/>
              </w:rPr>
              <w:t>0</w:t>
            </w:r>
            <w:r>
              <w:rPr>
                <w:rFonts w:hint="eastAsia" w:ascii="Times New Roman" w:hAnsi="Times New Roman" w:cs="Times New Roman"/>
                <w:color w:val="000000"/>
                <w:sz w:val="18"/>
                <w:szCs w:val="18"/>
              </w:rPr>
              <w:t>5</w:t>
            </w:r>
            <w:r>
              <w:rPr>
                <w:rFonts w:hint="eastAsia" w:ascii="Times New Roman" w:hAnsi="Times New Roman" w:cs="宋体"/>
                <w:color w:val="000000"/>
                <w:sz w:val="18"/>
                <w:szCs w:val="18"/>
              </w:rPr>
              <w:t>方向：</w:t>
            </w:r>
          </w:p>
          <w:p>
            <w:pPr>
              <w:tabs>
                <w:tab w:val="left" w:pos="540"/>
                <w:tab w:val="left" w:pos="1440"/>
              </w:tabs>
              <w:spacing w:line="300" w:lineRule="exact"/>
              <w:rPr>
                <w:rFonts w:ascii="Times New Roman" w:hAnsi="Times New Roman" w:cs="宋体"/>
                <w:color w:val="000000"/>
                <w:sz w:val="18"/>
                <w:szCs w:val="18"/>
              </w:rPr>
            </w:pPr>
            <w:r>
              <w:rPr>
                <w:rFonts w:hint="eastAsia" w:ascii="Times New Roman" w:hAnsi="Times New Roman" w:cs="宋体"/>
                <w:color w:val="000000"/>
                <w:sz w:val="18"/>
                <w:szCs w:val="18"/>
              </w:rPr>
              <w:t>线性代数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w:t>
            </w:r>
            <w:r>
              <w:rPr>
                <w:rFonts w:ascii="Times New Roman" w:hAnsi="Times New Roman" w:cs="Times New Roman"/>
                <w:color w:val="000000"/>
                <w:sz w:val="18"/>
                <w:szCs w:val="18"/>
              </w:rPr>
              <w:t>02</w:t>
            </w:r>
            <w:r>
              <w:rPr>
                <w:rFonts w:hint="eastAsia" w:ascii="Times New Roman" w:hAnsi="Times New Roman" w:cs="宋体"/>
                <w:color w:val="000000"/>
                <w:sz w:val="18"/>
                <w:szCs w:val="18"/>
              </w:rPr>
              <w:t>、</w:t>
            </w: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p>
          <w:p>
            <w:pPr>
              <w:tabs>
                <w:tab w:val="left" w:pos="360"/>
              </w:tabs>
              <w:spacing w:line="280" w:lineRule="exact"/>
              <w:ind w:left="360" w:hanging="360"/>
              <w:rPr>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、近世代数</w:t>
            </w:r>
          </w:p>
          <w:p>
            <w:pPr>
              <w:tabs>
                <w:tab w:val="left" w:pos="360"/>
              </w:tabs>
              <w:spacing w:line="280" w:lineRule="exact"/>
              <w:ind w:left="360" w:hanging="360"/>
              <w:rPr>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、实变函数</w:t>
            </w:r>
          </w:p>
          <w:p>
            <w:pPr>
              <w:tabs>
                <w:tab w:val="left" w:pos="360"/>
              </w:tabs>
              <w:spacing w:line="280" w:lineRule="exact"/>
              <w:ind w:left="360" w:hanging="360"/>
              <w:rPr>
                <w:color w:val="000000"/>
                <w:sz w:val="18"/>
                <w:szCs w:val="18"/>
              </w:rPr>
            </w:pPr>
          </w:p>
          <w:p>
            <w:pPr>
              <w:spacing w:line="280" w:lineRule="exact"/>
              <w:rPr>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p>
          <w:p>
            <w:pPr>
              <w:tabs>
                <w:tab w:val="left" w:pos="360"/>
              </w:tabs>
              <w:spacing w:line="280" w:lineRule="exact"/>
              <w:ind w:left="360" w:hanging="360"/>
              <w:rPr>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、数学分析</w:t>
            </w:r>
          </w:p>
          <w:p>
            <w:pPr>
              <w:tabs>
                <w:tab w:val="left" w:pos="360"/>
              </w:tabs>
              <w:spacing w:line="280" w:lineRule="exact"/>
              <w:ind w:left="360" w:hanging="360"/>
              <w:rPr>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、高等代数</w:t>
            </w:r>
          </w:p>
          <w:p>
            <w:pPr>
              <w:spacing w:line="360" w:lineRule="atLeast"/>
              <w:rPr>
                <w:rFonts w:ascii="Times New Roman" w:hAnsi="Times New Roman" w:cs="Times New Roman"/>
                <w:color w:val="000000"/>
                <w:sz w:val="18"/>
                <w:szCs w:val="18"/>
              </w:rPr>
            </w:pPr>
          </w:p>
          <w:p>
            <w:pPr>
              <w:spacing w:line="360" w:lineRule="atLeast"/>
              <w:rPr>
                <w:rFonts w:ascii="Times New Roman" w:hAnsi="Times New Roman" w:cs="Times New Roman"/>
                <w:color w:val="000000"/>
                <w:sz w:val="18"/>
                <w:szCs w:val="18"/>
              </w:rPr>
            </w:pPr>
          </w:p>
          <w:p>
            <w:pPr>
              <w:spacing w:line="360" w:lineRule="atLeast"/>
              <w:rPr>
                <w:rFonts w:ascii="Times New Roman" w:hAnsi="Times New Roman" w:cs="Times New Roman"/>
                <w:color w:val="000000"/>
                <w:sz w:val="18"/>
                <w:szCs w:val="18"/>
              </w:rPr>
            </w:pPr>
            <w:r>
              <w:rPr>
                <w:rFonts w:hint="eastAsia" w:ascii="Times New Roman" w:hAnsi="Times New Roman" w:cs="Times New Roman"/>
                <w:color w:val="000000"/>
                <w:sz w:val="18"/>
                <w:szCs w:val="18"/>
              </w:rPr>
              <w:t>05方向：</w:t>
            </w:r>
          </w:p>
          <w:p>
            <w:pPr>
              <w:numPr>
                <w:ilvl w:val="0"/>
                <w:numId w:val="8"/>
              </w:numPr>
              <w:spacing w:line="360" w:lineRule="atLeast"/>
              <w:rPr>
                <w:rFonts w:ascii="Times New Roman" w:hAnsi="Times New Roman" w:cs="Times New Roman"/>
                <w:color w:val="000000"/>
                <w:sz w:val="18"/>
                <w:szCs w:val="18"/>
              </w:rPr>
            </w:pPr>
            <w:r>
              <w:rPr>
                <w:rFonts w:hint="eastAsia" w:ascii="Times New Roman" w:hAnsi="Times New Roman" w:cs="Times New Roman"/>
                <w:color w:val="000000"/>
                <w:sz w:val="18"/>
                <w:szCs w:val="18"/>
              </w:rPr>
              <w:t>软件工程</w:t>
            </w:r>
          </w:p>
          <w:p>
            <w:pPr>
              <w:numPr>
                <w:ilvl w:val="0"/>
                <w:numId w:val="8"/>
              </w:numPr>
              <w:spacing w:line="360" w:lineRule="atLeast"/>
              <w:rPr>
                <w:rFonts w:ascii="Times New Roman" w:hAnsi="Times New Roman" w:cs="Times New Roman"/>
                <w:color w:val="000000"/>
                <w:sz w:val="18"/>
                <w:szCs w:val="18"/>
              </w:rPr>
            </w:pPr>
            <w:r>
              <w:rPr>
                <w:rFonts w:hint="eastAsia" w:ascii="Times New Roman" w:hAnsi="Times New Roman" w:cs="Times New Roman"/>
                <w:color w:val="000000"/>
                <w:sz w:val="18"/>
                <w:szCs w:val="18"/>
              </w:rPr>
              <w:t>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045104学科教学（数学）</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915</w:t>
            </w:r>
            <w:r>
              <w:rPr>
                <w:rFonts w:hint="eastAsia" w:ascii="Times New Roman" w:hAnsi="Times New Roman" w:cs="宋体"/>
                <w:color w:val="000000"/>
                <w:sz w:val="18"/>
                <w:szCs w:val="18"/>
              </w:rPr>
              <w:t>数学教学论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数学思想方法与解题</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ind w:left="360" w:hanging="360"/>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w:t>
            </w:r>
            <w:r>
              <w:rPr>
                <w:rFonts w:ascii="Times New Roman" w:hAnsi="Times New Roman" w:cs="Times New Roman"/>
                <w:color w:val="000000"/>
                <w:sz w:val="14"/>
                <w:szCs w:val="14"/>
              </w:rPr>
              <w:t xml:space="preserve">   </w:t>
            </w:r>
            <w:r>
              <w:rPr>
                <w:rFonts w:hint="eastAsia" w:ascii="Times New Roman" w:hAnsi="Times New Roman" w:cs="宋体"/>
                <w:color w:val="000000"/>
                <w:sz w:val="18"/>
                <w:szCs w:val="18"/>
              </w:rPr>
              <w:t>数学分析</w:t>
            </w:r>
          </w:p>
          <w:p>
            <w:pPr>
              <w:tabs>
                <w:tab w:val="left" w:pos="360"/>
              </w:tabs>
              <w:spacing w:line="280" w:lineRule="exact"/>
              <w:ind w:left="360" w:hanging="360"/>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w:t>
            </w:r>
            <w:r>
              <w:rPr>
                <w:rFonts w:ascii="Times New Roman" w:hAnsi="Times New Roman" w:cs="Times New Roman"/>
                <w:color w:val="000000"/>
                <w:sz w:val="14"/>
                <w:szCs w:val="14"/>
              </w:rPr>
              <w:t xml:space="preserve">   </w:t>
            </w:r>
            <w:r>
              <w:rPr>
                <w:rFonts w:hint="eastAsia" w:ascii="Times New Roman" w:hAnsi="Times New Roman" w:cs="宋体"/>
                <w:color w:val="000000"/>
                <w:sz w:val="18"/>
                <w:szCs w:val="18"/>
              </w:rPr>
              <w:t>高等代数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0000"/>
                <w:sz w:val="20"/>
                <w:szCs w:val="21"/>
              </w:rPr>
            </w:pPr>
            <w:r>
              <w:rPr>
                <w:rFonts w:hint="eastAsia" w:ascii="黑体" w:hAnsi="宋体" w:eastAsia="黑体" w:cs="宋体"/>
                <w:b/>
                <w:color w:val="000000"/>
                <w:szCs w:val="21"/>
              </w:rPr>
              <w:t>*</w:t>
            </w:r>
            <w:r>
              <w:rPr>
                <w:rFonts w:hint="eastAsia" w:ascii="黑体" w:hAnsi="Times New Roman" w:eastAsia="黑体"/>
                <w:b/>
                <w:color w:val="000000"/>
                <w:szCs w:val="21"/>
              </w:rPr>
              <w:t>085227</w:t>
            </w:r>
            <w:r>
              <w:rPr>
                <w:rFonts w:hint="eastAsia" w:ascii="黑体" w:hAnsi="宋体" w:eastAsia="黑体" w:cs="宋体"/>
                <w:b/>
                <w:color w:val="000000"/>
                <w:szCs w:val="21"/>
              </w:rPr>
              <w:t>农业工程</w:t>
            </w:r>
          </w:p>
          <w:p>
            <w:pPr>
              <w:spacing w:line="280" w:lineRule="exact"/>
              <w:rPr>
                <w:rFonts w:ascii="宋体" w:hAnsi="宋体" w:cs="宋体"/>
                <w:color w:val="000000"/>
                <w:sz w:val="18"/>
                <w:szCs w:val="18"/>
              </w:rPr>
            </w:pPr>
            <w:r>
              <w:rPr>
                <w:rFonts w:hint="eastAsia" w:ascii="宋体" w:hAnsi="宋体" w:cs="宋体"/>
                <w:color w:val="000000"/>
                <w:sz w:val="18"/>
                <w:szCs w:val="18"/>
              </w:rPr>
              <w:t>03农业信息技术与自动化</w:t>
            </w:r>
          </w:p>
          <w:p>
            <w:pPr>
              <w:spacing w:line="280" w:lineRule="exact"/>
              <w:rPr>
                <w:rFonts w:ascii="Times New Roman" w:hAnsi="Times New Roman" w:cs="Wingdings"/>
                <w:color w:val="000000"/>
                <w:sz w:val="18"/>
                <w:szCs w:val="18"/>
              </w:rPr>
            </w:pPr>
            <w:r>
              <w:rPr>
                <w:rFonts w:ascii="Times New Roman" w:hAnsi="Times New Roman" w:cs="Wingdings"/>
                <w:color w:val="000000"/>
                <w:sz w:val="18"/>
                <w:szCs w:val="18"/>
              </w:rPr>
              <w:sym w:font="Wingdings" w:char="0081"/>
            </w:r>
            <w:r>
              <w:rPr>
                <w:rFonts w:hint="eastAsia" w:ascii="Times New Roman" w:hAnsi="Times New Roman" w:cs="Wingdings"/>
                <w:color w:val="000000"/>
                <w:sz w:val="18"/>
                <w:szCs w:val="18"/>
              </w:rPr>
              <w:t>生物信息</w:t>
            </w:r>
          </w:p>
          <w:p>
            <w:pPr>
              <w:spacing w:line="280" w:lineRule="exact"/>
              <w:rPr>
                <w:rFonts w:ascii="Times New Roman" w:hAnsi="Times New Roman" w:cs="Wingdings"/>
                <w:color w:val="000000"/>
                <w:sz w:val="18"/>
                <w:szCs w:val="18"/>
              </w:rPr>
            </w:pPr>
            <w:r>
              <w:rPr>
                <w:rFonts w:ascii="Times New Roman" w:hAnsi="Times New Roman" w:cs="Wingdings"/>
                <w:color w:val="000000"/>
                <w:sz w:val="18"/>
                <w:szCs w:val="18"/>
              </w:rPr>
              <w:sym w:font="Wingdings" w:char="0082"/>
            </w:r>
            <w:r>
              <w:rPr>
                <w:rFonts w:hint="eastAsia" w:ascii="Times New Roman" w:hAnsi="Times New Roman" w:cs="Wingdings"/>
                <w:color w:val="000000"/>
                <w:sz w:val="18"/>
                <w:szCs w:val="18"/>
              </w:rPr>
              <w:t>农业智能数据处理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302数学（二）（全国统考）</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908数据库原理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hint="eastAsia" w:ascii="Times New Roman" w:hAnsi="Times New Roman" w:cs="宋体"/>
                <w:color w:val="000000"/>
                <w:sz w:val="18"/>
                <w:szCs w:val="18"/>
              </w:rPr>
              <w:t>语言程序设计</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9"/>
              </w:numPr>
              <w:tabs>
                <w:tab w:val="left" w:pos="360"/>
              </w:tabs>
              <w:spacing w:line="280" w:lineRule="exact"/>
              <w:ind w:left="360" w:hanging="360"/>
              <w:rPr>
                <w:rFonts w:ascii="Times New Roman" w:hAnsi="Times New Roman" w:cs="Times New Roman"/>
                <w:color w:val="000000"/>
                <w:sz w:val="18"/>
                <w:szCs w:val="18"/>
              </w:rPr>
            </w:pPr>
            <w:r>
              <w:rPr>
                <w:rFonts w:hint="eastAsia" w:ascii="Times New Roman" w:hAnsi="Times New Roman" w:cs="宋体"/>
                <w:color w:val="000000"/>
                <w:sz w:val="18"/>
                <w:szCs w:val="18"/>
              </w:rPr>
              <w:t>数据结构</w:t>
            </w:r>
          </w:p>
          <w:p>
            <w:pPr>
              <w:tabs>
                <w:tab w:val="left" w:pos="360"/>
              </w:tabs>
              <w:spacing w:line="280" w:lineRule="exact"/>
              <w:ind w:left="360" w:hanging="360"/>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009</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物理与电子信息学院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阮红环</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0797-8393668</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
                <w:bCs/>
                <w:color w:val="000000"/>
                <w:sz w:val="18"/>
                <w:szCs w:val="18"/>
              </w:rPr>
            </w:pPr>
            <w:r>
              <w:rPr>
                <w:rFonts w:hint="eastAsia" w:ascii="宋体" w:hAnsi="宋体" w:cs="宋体"/>
                <w:b/>
                <w:color w:val="000000"/>
                <w:szCs w:val="21"/>
              </w:rPr>
              <w:t>●</w:t>
            </w:r>
            <w:r>
              <w:rPr>
                <w:rFonts w:hint="eastAsia" w:ascii="Times New Roman" w:hAnsi="Times New Roman" w:cs="Times New Roman"/>
                <w:color w:val="000000"/>
                <w:sz w:val="18"/>
                <w:szCs w:val="18"/>
              </w:rPr>
              <w:t>0</w:t>
            </w:r>
            <w:r>
              <w:rPr>
                <w:rFonts w:hint="eastAsia" w:ascii="Times New Roman" w:hAnsi="Times New Roman" w:cs="Times New Roman"/>
                <w:b/>
                <w:bCs/>
                <w:color w:val="000000"/>
                <w:sz w:val="18"/>
                <w:szCs w:val="18"/>
              </w:rPr>
              <w:t>80900 电子科学与技术</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01 物理电子学</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02 电路与系统</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03 微电子学与固体电子学</w:t>
            </w:r>
          </w:p>
          <w:p>
            <w:pPr>
              <w:spacing w:line="280" w:lineRule="exact"/>
              <w:rPr>
                <w:rFonts w:ascii="Times New Roman" w:hAnsi="Times New Roman" w:cs="Wingdings"/>
                <w:color w:val="000000"/>
                <w:sz w:val="18"/>
                <w:szCs w:val="18"/>
              </w:rPr>
            </w:pPr>
            <w:r>
              <w:rPr>
                <w:rFonts w:hint="eastAsia" w:ascii="Times New Roman" w:hAnsi="Times New Roman" w:cs="Times New Roman"/>
                <w:color w:val="000000"/>
                <w:sz w:val="18"/>
                <w:szCs w:val="18"/>
              </w:rPr>
              <w:t>04 电磁场与微波技术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hanging="271" w:hangingChars="150"/>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Times New Roman" w:hAnsi="Times New Roman" w:cs="Times New Roman"/>
                <w:color w:val="000000"/>
                <w:sz w:val="18"/>
                <w:szCs w:val="18"/>
              </w:rPr>
            </w:pPr>
            <w:r>
              <w:rPr>
                <w:rFonts w:ascii="宋体" w:hAnsi="宋体" w:cs="宋体"/>
                <w:color w:val="000000"/>
                <w:sz w:val="18"/>
                <w:szCs w:val="18"/>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301数学（一）（全国统考）</w:t>
            </w:r>
          </w:p>
          <w:p>
            <w:pPr>
              <w:spacing w:line="280" w:lineRule="exact"/>
              <w:ind w:left="270" w:hanging="270" w:hangingChars="150"/>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824</w:t>
            </w:r>
            <w:r>
              <w:rPr>
                <w:rFonts w:hint="eastAsia" w:ascii="宋体" w:hAnsi="宋体" w:cs="宋体"/>
                <w:color w:val="000000"/>
                <w:sz w:val="18"/>
                <w:szCs w:val="18"/>
              </w:rPr>
              <w:t>普通物理学或909电子技术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rPr>
            </w:pPr>
            <w:r>
              <w:rPr>
                <w:rFonts w:hint="eastAsia" w:ascii="宋体" w:hAnsi="宋体" w:cs="宋体"/>
                <w:color w:val="000000"/>
                <w:spacing w:val="-6"/>
                <w:sz w:val="18"/>
                <w:szCs w:val="18"/>
              </w:rPr>
              <w:t>1、电磁场理论</w:t>
            </w:r>
          </w:p>
          <w:p>
            <w:pPr>
              <w:spacing w:line="280" w:lineRule="exact"/>
              <w:rPr>
                <w:rFonts w:ascii="Times New Roman" w:hAnsi="Times New Roman" w:cs="Times New Roman"/>
                <w:color w:val="000000"/>
                <w:sz w:val="18"/>
                <w:szCs w:val="18"/>
              </w:rPr>
            </w:pPr>
            <w:r>
              <w:rPr>
                <w:rFonts w:hint="eastAsia" w:ascii="宋体" w:hAnsi="宋体" w:cs="宋体"/>
                <w:color w:val="000000"/>
                <w:spacing w:val="-6"/>
                <w:sz w:val="18"/>
                <w:szCs w:val="18"/>
              </w:rPr>
              <w:t>2、单片机与接口技术</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p>
            <w:pPr>
              <w:numPr>
                <w:ilvl w:val="0"/>
                <w:numId w:val="10"/>
              </w:num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光学</w:t>
            </w:r>
          </w:p>
          <w:p>
            <w:pPr>
              <w:numPr>
                <w:ilvl w:val="0"/>
                <w:numId w:val="10"/>
              </w:num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固体物理学</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3、信号与系统</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4、自动控制原理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671" w:type="dxa"/>
            <w:vMerge w:val="continue"/>
            <w:tcBorders>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045105学科教学(物理)</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916</w:t>
            </w:r>
            <w:r>
              <w:rPr>
                <w:rFonts w:hint="eastAsia" w:ascii="Times New Roman" w:hAnsi="Times New Roman" w:cs="宋体"/>
                <w:color w:val="000000"/>
                <w:sz w:val="18"/>
                <w:szCs w:val="18"/>
              </w:rPr>
              <w:t>物理教学论</w:t>
            </w:r>
          </w:p>
        </w:tc>
        <w:tc>
          <w:tcPr>
            <w:tcW w:w="1559" w:type="dxa"/>
            <w:tcBorders>
              <w:top w:val="single" w:color="auto" w:sz="4" w:space="0"/>
              <w:left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电磁学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、力学</w:t>
            </w:r>
          </w:p>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0000"/>
                <w:sz w:val="20"/>
                <w:szCs w:val="21"/>
              </w:rPr>
            </w:pPr>
            <w:r>
              <w:rPr>
                <w:rFonts w:hint="eastAsia" w:ascii="黑体" w:hAnsi="宋体" w:eastAsia="黑体" w:cs="宋体"/>
                <w:b/>
                <w:color w:val="000000"/>
                <w:szCs w:val="21"/>
              </w:rPr>
              <w:t>*</w:t>
            </w:r>
            <w:r>
              <w:rPr>
                <w:rFonts w:hint="eastAsia" w:ascii="黑体" w:hAnsi="Times New Roman" w:eastAsia="黑体"/>
                <w:b/>
                <w:color w:val="000000"/>
                <w:szCs w:val="21"/>
              </w:rPr>
              <w:t>085227</w:t>
            </w:r>
            <w:r>
              <w:rPr>
                <w:rFonts w:hint="eastAsia" w:ascii="黑体" w:hAnsi="宋体" w:eastAsia="黑体" w:cs="宋体"/>
                <w:b/>
                <w:color w:val="000000"/>
                <w:szCs w:val="21"/>
              </w:rPr>
              <w:t>农业工程</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w:t>
            </w:r>
            <w:r>
              <w:rPr>
                <w:rFonts w:hint="eastAsia" w:ascii="Times New Roman" w:hAnsi="Times New Roman" w:cs="Times New Roman"/>
                <w:color w:val="000000"/>
                <w:sz w:val="18"/>
                <w:szCs w:val="18"/>
              </w:rPr>
              <w:t>智能</w:t>
            </w:r>
            <w:r>
              <w:rPr>
                <w:rFonts w:hint="eastAsia" w:ascii="Times New Roman" w:hAnsi="Times New Roman" w:cs="宋体"/>
                <w:color w:val="000000"/>
                <w:sz w:val="18"/>
                <w:szCs w:val="18"/>
              </w:rPr>
              <w:t>农业检测与控制技术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302数学（二）（全国统考）</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909电子技术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单片机与接口技术</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信号与系统</w:t>
            </w:r>
          </w:p>
          <w:p>
            <w:pPr>
              <w:numPr>
                <w:ilvl w:val="0"/>
                <w:numId w:val="11"/>
              </w:num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自动控制原理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010</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化学化工学院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潘虹</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0797-8393670</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070300化学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无机化学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分析化学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有机化学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物理化学</w:t>
            </w:r>
            <w:r>
              <w:rPr>
                <w:rFonts w:ascii="Times New Roman" w:hAnsi="Times New Roman" w:cs="Times New Roman"/>
                <w:color w:val="000000"/>
                <w:sz w:val="18"/>
                <w:szCs w:val="18"/>
              </w:rPr>
              <w:t xml:space="preserve"> </w:t>
            </w:r>
          </w:p>
        </w:tc>
        <w:tc>
          <w:tcPr>
            <w:tcW w:w="709" w:type="dxa"/>
            <w:vMerge w:val="restart"/>
            <w:tcBorders>
              <w:top w:val="single" w:color="auto" w:sz="4" w:space="0"/>
              <w:left w:val="single" w:color="auto" w:sz="4" w:space="0"/>
              <w:right w:val="single" w:color="auto" w:sz="4" w:space="0"/>
            </w:tcBorders>
            <w:vAlign w:val="center"/>
          </w:tcPr>
          <w:p>
            <w:pPr>
              <w:spacing w:line="280" w:lineRule="exact"/>
              <w:ind w:left="271" w:hanging="271" w:hangingChars="150"/>
              <w:jc w:val="center"/>
              <w:rPr>
                <w:rFonts w:ascii="宋体" w:hAnsi="宋体" w:cs="宋体"/>
                <w:b/>
                <w:color w:val="000000"/>
                <w:sz w:val="18"/>
                <w:szCs w:val="18"/>
              </w:rPr>
            </w:pPr>
            <w:r>
              <w:rPr>
                <w:rFonts w:hint="eastAsia" w:ascii="宋体" w:hAnsi="宋体" w:cs="宋体"/>
                <w:b/>
                <w:color w:val="000000"/>
                <w:sz w:val="18"/>
                <w:szCs w:val="18"/>
              </w:rPr>
              <w:t>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625</w:t>
            </w:r>
            <w:r>
              <w:rPr>
                <w:rFonts w:hint="eastAsia" w:ascii="Times New Roman" w:hAnsi="Times New Roman" w:cs="宋体"/>
                <w:color w:val="000000"/>
                <w:sz w:val="18"/>
                <w:szCs w:val="18"/>
              </w:rPr>
              <w:t>无机化学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626</w:t>
            </w:r>
            <w:r>
              <w:rPr>
                <w:rFonts w:hint="eastAsia" w:ascii="Times New Roman" w:hAnsi="Times New Roman" w:cs="宋体"/>
                <w:color w:val="000000"/>
                <w:sz w:val="18"/>
                <w:szCs w:val="18"/>
              </w:rPr>
              <w:t>分析化学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r>
              <w:rPr>
                <w:rFonts w:ascii="Times New Roman" w:hAnsi="Times New Roman" w:cs="Times New Roman"/>
                <w:color w:val="000000"/>
                <w:sz w:val="18"/>
                <w:szCs w:val="18"/>
              </w:rPr>
              <w:t>627</w:t>
            </w:r>
            <w:r>
              <w:rPr>
                <w:rFonts w:hint="eastAsia" w:ascii="Times New Roman" w:hAnsi="Times New Roman" w:cs="宋体"/>
                <w:color w:val="000000"/>
                <w:sz w:val="18"/>
                <w:szCs w:val="18"/>
              </w:rPr>
              <w:t>有机化学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方向：</w:t>
            </w:r>
            <w:r>
              <w:rPr>
                <w:rFonts w:ascii="Times New Roman" w:hAnsi="Times New Roman" w:cs="Times New Roman"/>
                <w:color w:val="000000"/>
                <w:sz w:val="18"/>
                <w:szCs w:val="18"/>
              </w:rPr>
              <w:t xml:space="preserve">625 </w:t>
            </w:r>
            <w:r>
              <w:rPr>
                <w:rFonts w:hint="eastAsia" w:ascii="Times New Roman" w:hAnsi="Times New Roman" w:cs="宋体"/>
                <w:color w:val="000000"/>
                <w:sz w:val="18"/>
                <w:szCs w:val="18"/>
              </w:rPr>
              <w:t>无机化学、</w:t>
            </w:r>
            <w:r>
              <w:rPr>
                <w:rFonts w:ascii="Times New Roman" w:hAnsi="Times New Roman" w:cs="Times New Roman"/>
                <w:color w:val="000000"/>
                <w:sz w:val="18"/>
                <w:szCs w:val="18"/>
              </w:rPr>
              <w:t>626</w:t>
            </w:r>
            <w:r>
              <w:rPr>
                <w:rFonts w:hint="eastAsia" w:ascii="Times New Roman" w:hAnsi="Times New Roman" w:cs="宋体"/>
                <w:color w:val="000000"/>
                <w:sz w:val="18"/>
                <w:szCs w:val="18"/>
              </w:rPr>
              <w:t>分析化学、</w:t>
            </w:r>
            <w:r>
              <w:rPr>
                <w:rFonts w:ascii="Times New Roman" w:hAnsi="Times New Roman" w:cs="Times New Roman"/>
                <w:color w:val="000000"/>
                <w:sz w:val="18"/>
                <w:szCs w:val="18"/>
              </w:rPr>
              <w:t>627</w:t>
            </w:r>
            <w:r>
              <w:rPr>
                <w:rFonts w:hint="eastAsia" w:ascii="Times New Roman" w:hAnsi="Times New Roman" w:cs="宋体"/>
                <w:color w:val="000000"/>
                <w:sz w:val="18"/>
                <w:szCs w:val="18"/>
              </w:rPr>
              <w:t>有机化学中任选</w:t>
            </w:r>
            <w:r>
              <w:rPr>
                <w:rFonts w:ascii="Times New Roman" w:hAnsi="Times New Roman" w:cs="Times New Roman"/>
                <w:color w:val="000000"/>
                <w:sz w:val="18"/>
                <w:szCs w:val="18"/>
              </w:rPr>
              <w:t>1</w:t>
            </w:r>
            <w:r>
              <w:rPr>
                <w:rFonts w:hint="eastAsia" w:ascii="Times New Roman" w:hAnsi="Times New Roman" w:cs="宋体"/>
                <w:color w:val="000000"/>
                <w:sz w:val="18"/>
                <w:szCs w:val="18"/>
              </w:rPr>
              <w:t>门</w:t>
            </w:r>
          </w:p>
          <w:p>
            <w:pPr>
              <w:spacing w:line="280" w:lineRule="exact"/>
              <w:ind w:left="270" w:hanging="270" w:hangingChars="150"/>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825</w:t>
            </w:r>
            <w:r>
              <w:rPr>
                <w:rFonts w:hint="eastAsia" w:ascii="Times New Roman" w:hAnsi="Times New Roman" w:cs="宋体"/>
                <w:color w:val="000000"/>
                <w:sz w:val="18"/>
                <w:szCs w:val="18"/>
              </w:rPr>
              <w:t>物理化学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rPr>
            </w:pPr>
            <w:r>
              <w:rPr>
                <w:rFonts w:hint="eastAsia" w:ascii="宋体" w:hAnsi="宋体" w:cs="宋体"/>
                <w:color w:val="000000"/>
                <w:spacing w:val="-6"/>
                <w:sz w:val="18"/>
                <w:szCs w:val="18"/>
              </w:rPr>
              <w:t>综合化学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、无机化学实验</w:t>
            </w:r>
          </w:p>
          <w:p>
            <w:pPr>
              <w:spacing w:line="280" w:lineRule="exact"/>
              <w:rPr>
                <w:rFonts w:ascii="宋体" w:hAnsi="宋体" w:cs="宋体"/>
                <w:color w:val="000000"/>
                <w:spacing w:val="-6"/>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、有机化学实验</w:t>
            </w:r>
            <w:r>
              <w:rPr>
                <w:rFonts w:ascii="Times New Roman" w:hAnsi="Times New Roman" w:cs="Times New Roman"/>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000000"/>
                <w:sz w:val="24"/>
                <w:szCs w:val="21"/>
              </w:rPr>
            </w:pPr>
            <w:r>
              <w:rPr>
                <w:rFonts w:hint="eastAsia" w:ascii="黑体" w:hAnsi="宋体" w:eastAsia="黑体"/>
                <w:b/>
                <w:color w:val="000000"/>
                <w:szCs w:val="21"/>
              </w:rPr>
              <w:t>081704</w:t>
            </w:r>
            <w:r>
              <w:rPr>
                <w:rFonts w:hint="eastAsia" w:ascii="黑体" w:hAnsi="Times New Roman" w:eastAsia="黑体"/>
                <w:b/>
                <w:color w:val="000000"/>
                <w:szCs w:val="21"/>
              </w:rPr>
              <w:t>应用化学</w:t>
            </w:r>
          </w:p>
          <w:p>
            <w:pPr>
              <w:spacing w:line="360" w:lineRule="atLeast"/>
              <w:rPr>
                <w:rFonts w:ascii="宋体" w:hAnsi="Times New Roman" w:cs="宋体"/>
                <w:color w:val="000000"/>
                <w:sz w:val="18"/>
                <w:szCs w:val="18"/>
              </w:rPr>
            </w:pPr>
            <w:r>
              <w:rPr>
                <w:rFonts w:ascii="Times New Roman" w:hAnsi="Times New Roman" w:cs="Times New Roman"/>
                <w:color w:val="000000"/>
                <w:sz w:val="18"/>
                <w:szCs w:val="18"/>
              </w:rPr>
              <w:t xml:space="preserve">01 </w:t>
            </w:r>
            <w:r>
              <w:rPr>
                <w:rFonts w:hint="eastAsia" w:ascii="Times New Roman" w:hAnsi="Times New Roman" w:cs="宋体"/>
                <w:color w:val="000000"/>
                <w:sz w:val="18"/>
                <w:szCs w:val="18"/>
              </w:rPr>
              <w:t>功能分子薄膜设计与应用</w:t>
            </w:r>
          </w:p>
          <w:p>
            <w:pPr>
              <w:spacing w:line="360" w:lineRule="atLeast"/>
              <w:rPr>
                <w:rFonts w:ascii="Times New Roman" w:hAnsi="Times New Roman" w:cs="Times New Roman"/>
                <w:color w:val="000000"/>
                <w:sz w:val="18"/>
                <w:szCs w:val="18"/>
              </w:rPr>
            </w:pPr>
            <w:r>
              <w:rPr>
                <w:rFonts w:ascii="Times New Roman" w:hAnsi="Times New Roman" w:cs="Times New Roman"/>
                <w:color w:val="000000"/>
                <w:sz w:val="18"/>
                <w:szCs w:val="18"/>
              </w:rPr>
              <w:t xml:space="preserve">02 </w:t>
            </w:r>
            <w:r>
              <w:rPr>
                <w:rFonts w:hint="eastAsia" w:ascii="Times New Roman" w:hAnsi="Times New Roman" w:cs="宋体"/>
                <w:color w:val="000000"/>
                <w:sz w:val="18"/>
                <w:szCs w:val="18"/>
              </w:rPr>
              <w:t>稀土金属材料开发与应用</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新型药物与血吸虫防治新技术</w:t>
            </w:r>
          </w:p>
        </w:tc>
        <w:tc>
          <w:tcPr>
            <w:tcW w:w="709"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302</w:t>
            </w:r>
            <w:r>
              <w:rPr>
                <w:rFonts w:hint="eastAsia" w:ascii="Times New Roman" w:hAnsi="Times New Roman" w:cs="宋体"/>
                <w:color w:val="000000"/>
                <w:sz w:val="18"/>
                <w:szCs w:val="18"/>
              </w:rPr>
              <w:t>数学（二）（全国统考）</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825</w:t>
            </w:r>
            <w:r>
              <w:rPr>
                <w:rFonts w:hint="eastAsia" w:ascii="Times New Roman" w:hAnsi="Times New Roman" w:cs="宋体"/>
                <w:color w:val="000000"/>
                <w:sz w:val="18"/>
                <w:szCs w:val="18"/>
              </w:rPr>
              <w:t>物理化学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rPr>
            </w:pPr>
            <w:r>
              <w:rPr>
                <w:rFonts w:hint="eastAsia" w:ascii="宋体" w:hAnsi="宋体" w:cs="宋体"/>
                <w:color w:val="000000"/>
                <w:spacing w:val="-6"/>
                <w:sz w:val="18"/>
                <w:szCs w:val="18"/>
              </w:rPr>
              <w:t>综合化学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、有机化学实验</w:t>
            </w:r>
          </w:p>
          <w:p>
            <w:pPr>
              <w:spacing w:line="280" w:lineRule="exact"/>
              <w:rPr>
                <w:rFonts w:ascii="宋体" w:hAnsi="宋体" w:cs="宋体"/>
                <w:color w:val="000000"/>
                <w:spacing w:val="-6"/>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、化工原理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Times New Roman" w:eastAsia="黑体"/>
                <w:b/>
                <w:color w:val="000000"/>
                <w:szCs w:val="21"/>
              </w:rPr>
              <w:t>045106学科教学（化学）</w:t>
            </w:r>
            <w:r>
              <w:rPr>
                <w:rFonts w:hint="eastAsia" w:ascii="黑体" w:hAnsi="Times New Roman" w:eastAsia="黑体"/>
                <w:b/>
                <w:color w:val="000000"/>
                <w:szCs w:val="21"/>
                <w:lang w:val="en-US" w:eastAsia="zh-CN"/>
              </w:rPr>
              <w:t>(兼招非全日制）</w:t>
            </w:r>
          </w:p>
          <w:p>
            <w:pPr>
              <w:spacing w:line="360" w:lineRule="atLeast"/>
              <w:rPr>
                <w:rFonts w:ascii="黑体" w:hAnsi="Times New Roman" w:eastAsia="黑体"/>
                <w:b/>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917化学教学论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化学教学论实验</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、无机化学</w:t>
            </w:r>
          </w:p>
          <w:p>
            <w:pPr>
              <w:spacing w:line="280" w:lineRule="exact"/>
              <w:rPr>
                <w:rFonts w:ascii="宋体" w:hAnsi="宋体" w:cs="宋体"/>
                <w:color w:val="000000"/>
                <w:spacing w:val="-6"/>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011</w:t>
            </w:r>
          </w:p>
          <w:p>
            <w:pPr>
              <w:spacing w:line="280" w:lineRule="exact"/>
              <w:rPr>
                <w:rFonts w:ascii="宋体" w:hAnsi="宋体" w:cs="宋体"/>
                <w:color w:val="000000"/>
                <w:sz w:val="18"/>
                <w:szCs w:val="18"/>
              </w:rPr>
            </w:pPr>
            <w:r>
              <w:rPr>
                <w:rFonts w:hint="eastAsia" w:ascii="宋体" w:hAnsi="宋体" w:cs="宋体"/>
                <w:color w:val="000000"/>
                <w:sz w:val="18"/>
                <w:szCs w:val="18"/>
              </w:rPr>
              <w:t>脐橙学院（生命与环境科学学院）（国家脐橙工程技术研究中心）</w:t>
            </w:r>
          </w:p>
          <w:p>
            <w:pPr>
              <w:spacing w:line="280" w:lineRule="exact"/>
              <w:rPr>
                <w:rFonts w:ascii="宋体" w:hAnsi="宋体" w:cs="宋体"/>
                <w:color w:val="000000"/>
                <w:sz w:val="18"/>
                <w:szCs w:val="18"/>
              </w:rPr>
            </w:pPr>
            <w:r>
              <w:rPr>
                <w:rFonts w:hint="eastAsia" w:ascii="宋体" w:hAnsi="宋体" w:cs="宋体"/>
                <w:color w:val="000000"/>
                <w:sz w:val="18"/>
                <w:szCs w:val="18"/>
              </w:rPr>
              <w:t>郭颖慧</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0797-8397768</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黑体" w:hAnsi="Times New Roman" w:eastAsia="黑体"/>
                <w:b/>
                <w:color w:val="000000"/>
                <w:szCs w:val="21"/>
              </w:rPr>
              <w:t>0703Z1化学生物学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生物种间关系的化学基础</w:t>
            </w:r>
            <w:r>
              <w:rPr>
                <w:rFonts w:ascii="Times New Roman" w:hAnsi="Times New Roman" w:cs="Times New Roman"/>
                <w:color w:val="000000"/>
                <w:sz w:val="18"/>
                <w:szCs w:val="18"/>
              </w:rPr>
              <w:t> </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脐橙化学生物技术</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脐橙资源综合利用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color w:val="000000"/>
                <w:sz w:val="18"/>
                <w:szCs w:val="18"/>
              </w:rPr>
            </w:pPr>
            <w:r>
              <w:rPr>
                <w:rFonts w:hint="eastAsia" w:ascii="Times New Roman" w:hAnsi="Times New Roman" w:cs="Times New Roman"/>
                <w:b/>
                <w:color w:val="000000"/>
                <w:sz w:val="18"/>
                <w:szCs w:val="18"/>
              </w:rPr>
              <w:t>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628</w:t>
            </w:r>
            <w:r>
              <w:rPr>
                <w:rFonts w:hint="eastAsia" w:ascii="Times New Roman" w:hAnsi="Times New Roman" w:cs="宋体"/>
                <w:color w:val="000000"/>
                <w:sz w:val="18"/>
                <w:szCs w:val="18"/>
              </w:rPr>
              <w:t>生物化学（自命题）</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828</w:t>
            </w:r>
            <w:r>
              <w:rPr>
                <w:rFonts w:hint="eastAsia" w:ascii="Times New Roman" w:hAnsi="Times New Roman" w:cs="宋体"/>
                <w:color w:val="000000"/>
                <w:sz w:val="18"/>
                <w:szCs w:val="18"/>
              </w:rPr>
              <w:t>分子生物学或</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829</w:t>
            </w:r>
            <w:r>
              <w:rPr>
                <w:rFonts w:hint="eastAsia" w:ascii="Times New Roman" w:hAnsi="Times New Roman" w:cs="宋体"/>
                <w:color w:val="000000"/>
                <w:sz w:val="18"/>
                <w:szCs w:val="18"/>
              </w:rPr>
              <w:t>无机及分析化学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生物技术</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、微生物学</w:t>
            </w:r>
          </w:p>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045107学科教学(生物)</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Cs w:val="21"/>
              </w:rPr>
              <w:t>1</w:t>
            </w:r>
            <w:r>
              <w:rPr>
                <w:rFonts w:ascii="Times New Roman" w:hAnsi="Times New Roman" w:cs="Times New Roman"/>
                <w:color w:val="000000"/>
                <w:sz w:val="18"/>
                <w:szCs w:val="18"/>
              </w:rPr>
              <w:t>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918</w:t>
            </w:r>
            <w:r>
              <w:rPr>
                <w:rFonts w:hint="eastAsia" w:ascii="Times New Roman" w:hAnsi="Times New Roman" w:cs="宋体"/>
                <w:color w:val="000000"/>
                <w:sz w:val="18"/>
                <w:szCs w:val="18"/>
              </w:rPr>
              <w:t>普通生物学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生物课程教学论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、植物学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、动物学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0000"/>
                <w:sz w:val="20"/>
                <w:szCs w:val="21"/>
              </w:rPr>
            </w:pPr>
            <w:r>
              <w:rPr>
                <w:rFonts w:hint="eastAsia" w:ascii="黑体" w:hAnsi="宋体" w:eastAsia="黑体" w:cs="宋体"/>
                <w:b/>
                <w:color w:val="000000"/>
                <w:szCs w:val="21"/>
              </w:rPr>
              <w:t>*</w:t>
            </w:r>
            <w:r>
              <w:rPr>
                <w:rFonts w:hint="eastAsia" w:ascii="黑体" w:hAnsi="Times New Roman" w:eastAsia="黑体"/>
                <w:b/>
                <w:color w:val="000000"/>
                <w:szCs w:val="21"/>
              </w:rPr>
              <w:t>085227</w:t>
            </w:r>
            <w:r>
              <w:rPr>
                <w:rFonts w:hint="eastAsia" w:ascii="黑体" w:hAnsi="宋体" w:eastAsia="黑体" w:cs="宋体"/>
                <w:b/>
                <w:color w:val="000000"/>
                <w:szCs w:val="21"/>
              </w:rPr>
              <w:t>农业工程</w:t>
            </w:r>
          </w:p>
          <w:p>
            <w:pPr>
              <w:spacing w:line="380" w:lineRule="exact"/>
              <w:jc w:val="left"/>
              <w:rPr>
                <w:rFonts w:ascii="宋体" w:hAnsi="宋体" w:cs="宋体"/>
                <w:color w:val="000000"/>
                <w:sz w:val="18"/>
                <w:szCs w:val="18"/>
              </w:rPr>
            </w:pPr>
            <w:r>
              <w:rPr>
                <w:rFonts w:hint="eastAsia" w:ascii="宋体" w:hAnsi="宋体" w:cs="宋体"/>
                <w:color w:val="000000"/>
                <w:sz w:val="18"/>
                <w:szCs w:val="18"/>
              </w:rPr>
              <w:t>01园艺工程与农产品加工工程</w:t>
            </w:r>
          </w:p>
          <w:p>
            <w:pPr>
              <w:spacing w:line="380" w:lineRule="exact"/>
              <w:jc w:val="left"/>
              <w:rPr>
                <w:rFonts w:ascii="宋体" w:hAnsi="宋体" w:cs="宋体"/>
                <w:color w:val="000000"/>
                <w:sz w:val="18"/>
                <w:szCs w:val="18"/>
              </w:rPr>
            </w:pPr>
            <w:r>
              <w:rPr>
                <w:rFonts w:hint="eastAsia" w:ascii="宋体" w:hAnsi="宋体" w:cs="宋体"/>
                <w:color w:val="000000"/>
                <w:sz w:val="18"/>
                <w:szCs w:val="18"/>
              </w:rPr>
              <w:t>02农业生物环境与生态修复工程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302数学（二）（全国统考）</w:t>
            </w:r>
          </w:p>
          <w:p>
            <w:pPr>
              <w:spacing w:line="380" w:lineRule="exact"/>
              <w:jc w:val="lef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907植物生理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sz w:val="18"/>
                <w:szCs w:val="18"/>
              </w:rPr>
            </w:pPr>
            <w:r>
              <w:rPr>
                <w:rFonts w:hint="eastAsia" w:ascii="宋体" w:hAnsi="宋体" w:cs="宋体"/>
                <w:color w:val="000000"/>
                <w:sz w:val="18"/>
                <w:szCs w:val="18"/>
              </w:rPr>
              <w:t>农业生态学</w:t>
            </w:r>
          </w:p>
          <w:p>
            <w:pPr>
              <w:spacing w:line="380" w:lineRule="exact"/>
              <w:jc w:val="left"/>
              <w:rPr>
                <w:rFonts w:ascii="宋体" w:hAnsi="宋体" w:cs="宋体"/>
                <w:color w:val="00000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sz w:val="18"/>
                <w:szCs w:val="18"/>
              </w:rPr>
            </w:pPr>
            <w:r>
              <w:rPr>
                <w:rFonts w:hint="eastAsia" w:ascii="宋体" w:hAnsi="宋体" w:cs="宋体"/>
                <w:color w:val="000000"/>
                <w:sz w:val="18"/>
                <w:szCs w:val="18"/>
              </w:rPr>
              <w:t>1、植物学</w:t>
            </w:r>
          </w:p>
          <w:p>
            <w:pPr>
              <w:spacing w:line="380" w:lineRule="exact"/>
              <w:jc w:val="left"/>
              <w:rPr>
                <w:rFonts w:ascii="宋体" w:hAnsi="宋体" w:cs="宋体"/>
                <w:color w:val="000000"/>
                <w:sz w:val="18"/>
                <w:szCs w:val="18"/>
              </w:rPr>
            </w:pPr>
            <w:r>
              <w:rPr>
                <w:rFonts w:hint="eastAsia" w:ascii="宋体" w:hAnsi="宋体" w:cs="宋体"/>
                <w:color w:val="000000"/>
                <w:sz w:val="18"/>
                <w:szCs w:val="18"/>
              </w:rPr>
              <w:t>2、园艺学概论</w:t>
            </w:r>
          </w:p>
          <w:p>
            <w:pPr>
              <w:spacing w:line="380" w:lineRule="exac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012</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地理与规划学院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熊琦</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0797-8393756</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黑体" w:hAnsi="Times New Roman" w:eastAsia="黑体"/>
                <w:b/>
                <w:color w:val="000000"/>
                <w:szCs w:val="21"/>
              </w:rPr>
              <w:t>0303Z1社会文化地理与规划</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区域发展与城乡规划</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文化建设与地方发展</w:t>
            </w:r>
          </w:p>
          <w:p>
            <w:pPr>
              <w:spacing w:line="280" w:lineRule="exact"/>
              <w:rPr>
                <w:rFonts w:ascii="黑体" w:hAnsi="Times New Roman" w:eastAsia="黑体"/>
                <w:b/>
                <w:color w:val="000000"/>
                <w:sz w:val="20"/>
                <w:szCs w:val="21"/>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生态环境与</w:t>
            </w:r>
            <w:r>
              <w:rPr>
                <w:rFonts w:ascii="Times New Roman" w:hAnsi="Times New Roman" w:cs="Times New Roman"/>
                <w:color w:val="000000"/>
                <w:sz w:val="18"/>
                <w:szCs w:val="18"/>
              </w:rPr>
              <w:t>3S</w:t>
            </w:r>
            <w:r>
              <w:rPr>
                <w:rFonts w:hint="eastAsia" w:ascii="Times New Roman" w:hAnsi="Times New Roman" w:cs="宋体"/>
                <w:color w:val="000000"/>
                <w:sz w:val="18"/>
                <w:szCs w:val="18"/>
              </w:rPr>
              <w:t>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6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630</w:t>
            </w:r>
            <w:r>
              <w:rPr>
                <w:rFonts w:hint="eastAsia" w:ascii="Times New Roman" w:hAnsi="Times New Roman" w:cs="宋体"/>
                <w:color w:val="000000"/>
                <w:sz w:val="18"/>
                <w:szCs w:val="18"/>
              </w:rPr>
              <w:t>人文地理学</w:t>
            </w:r>
          </w:p>
          <w:p>
            <w:pPr>
              <w:spacing w:line="26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830</w:t>
            </w:r>
            <w:r>
              <w:rPr>
                <w:rFonts w:hint="eastAsia" w:ascii="Times New Roman" w:hAnsi="Times New Roman" w:cs="宋体"/>
                <w:color w:val="000000"/>
                <w:sz w:val="18"/>
                <w:szCs w:val="18"/>
              </w:rPr>
              <w:t>区域经济学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Times New Roman"/>
                <w:color w:val="000000"/>
                <w:sz w:val="18"/>
                <w:szCs w:val="18"/>
              </w:rPr>
            </w:pPr>
            <w:r>
              <w:rPr>
                <w:rFonts w:hint="eastAsia" w:ascii="Times New Roman" w:hAnsi="Times New Roman" w:cs="宋体"/>
                <w:color w:val="000000"/>
                <w:sz w:val="18"/>
                <w:szCs w:val="18"/>
              </w:rPr>
              <w:t>经济地理学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、区域分析与区域规划</w:t>
            </w:r>
          </w:p>
          <w:p>
            <w:pPr>
              <w:spacing w:line="26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、中国地理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b/>
                <w:color w:val="000000"/>
                <w:sz w:val="28"/>
                <w:szCs w:val="28"/>
              </w:rPr>
              <w:t>*</w:t>
            </w:r>
            <w:r>
              <w:rPr>
                <w:rFonts w:hint="eastAsia" w:ascii="黑体" w:hAnsi="Times New Roman" w:eastAsia="黑体"/>
                <w:b/>
                <w:color w:val="000000"/>
                <w:szCs w:val="21"/>
              </w:rPr>
              <w:t>045110学科教学(地理)</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919</w:t>
            </w:r>
            <w:r>
              <w:rPr>
                <w:rFonts w:hint="eastAsia" w:ascii="Times New Roman" w:hAnsi="Times New Roman" w:cs="宋体"/>
                <w:color w:val="000000"/>
                <w:sz w:val="18"/>
                <w:szCs w:val="18"/>
              </w:rPr>
              <w:t>地理教学论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Times New Roman" w:hAnsi="Times New Roman" w:cs="宋体"/>
                <w:color w:val="000000"/>
                <w:sz w:val="18"/>
                <w:szCs w:val="18"/>
              </w:rPr>
              <w:t>中国地理</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ind w:left="360" w:hanging="360"/>
              <w:rPr>
                <w:rFonts w:ascii="宋体" w:hAnsi="宋体" w:cs="宋体"/>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、自然地理学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、人文地理学</w:t>
            </w:r>
          </w:p>
          <w:p>
            <w:pPr>
              <w:spacing w:line="280" w:lineRule="exact"/>
              <w:rPr>
                <w:rFonts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71"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013</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商学院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张淑英</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0797-8393652</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000000"/>
                <w:sz w:val="20"/>
                <w:szCs w:val="21"/>
                <w:shd w:val="clear" w:color="040000" w:fill="FFFFFF"/>
              </w:rPr>
            </w:pPr>
            <w:r>
              <w:rPr>
                <w:rFonts w:hint="eastAsia" w:ascii="黑体" w:hAnsi="宋体" w:eastAsia="黑体"/>
                <w:b/>
                <w:color w:val="000000"/>
                <w:szCs w:val="21"/>
                <w:shd w:val="clear" w:color="060000" w:fill="FFFFFF"/>
              </w:rPr>
              <w:t>*125300会计</w:t>
            </w:r>
          </w:p>
          <w:p>
            <w:pPr>
              <w:widowControl/>
              <w:shd w:val="clear" w:color="040000" w:fill="FFFFFF"/>
              <w:spacing w:line="320" w:lineRule="atLeast"/>
              <w:jc w:val="left"/>
              <w:rPr>
                <w:rFonts w:ascii="宋体" w:hAnsi="宋体" w:cs="宋体"/>
                <w:color w:val="000000"/>
                <w:sz w:val="18"/>
                <w:szCs w:val="18"/>
                <w:shd w:val="clear" w:color="040000" w:fill="FFFFFF"/>
              </w:rPr>
            </w:pPr>
            <w:r>
              <w:rPr>
                <w:rFonts w:hint="eastAsia" w:ascii="宋体" w:hAnsi="宋体" w:cs="宋体"/>
                <w:color w:val="000000"/>
                <w:sz w:val="18"/>
                <w:szCs w:val="18"/>
                <w:shd w:val="clear" w:color="050000" w:fill="FFFFFF"/>
              </w:rPr>
              <w:t>01注册会计师</w:t>
            </w:r>
          </w:p>
          <w:p>
            <w:pPr>
              <w:widowControl/>
              <w:shd w:val="clear" w:color="040000" w:fill="FFFFFF"/>
              <w:spacing w:line="320" w:lineRule="atLeast"/>
              <w:jc w:val="left"/>
              <w:rPr>
                <w:rFonts w:ascii="宋体" w:hAnsi="宋体" w:cs="宋体"/>
                <w:color w:val="000000"/>
                <w:kern w:val="0"/>
                <w:sz w:val="18"/>
                <w:szCs w:val="18"/>
                <w:shd w:val="clear" w:color="050000" w:fill="FFFFFF"/>
              </w:rPr>
            </w:pPr>
            <w:r>
              <w:rPr>
                <w:rFonts w:hint="eastAsia" w:ascii="宋体" w:hAnsi="宋体" w:cs="宋体"/>
                <w:color w:val="000000"/>
                <w:sz w:val="18"/>
                <w:szCs w:val="18"/>
                <w:shd w:val="clear" w:color="050000" w:fill="FFFFFF"/>
              </w:rPr>
              <w:t>02</w:t>
            </w:r>
            <w:r>
              <w:rPr>
                <w:rFonts w:hint="eastAsia" w:ascii="宋体" w:hAnsi="宋体" w:cs="宋体"/>
                <w:color w:val="000000"/>
                <w:kern w:val="0"/>
                <w:sz w:val="18"/>
                <w:szCs w:val="18"/>
                <w:shd w:val="clear" w:color="050000" w:fill="FFFFFF"/>
              </w:rPr>
              <w:t>企业财务与会计</w:t>
            </w:r>
          </w:p>
          <w:p>
            <w:pPr>
              <w:widowControl/>
              <w:shd w:val="clear" w:color="040000" w:fill="FFFFFF"/>
              <w:spacing w:line="320" w:lineRule="atLeast"/>
              <w:jc w:val="left"/>
              <w:rPr>
                <w:rFonts w:ascii="宋体" w:hAnsi="宋体" w:cs="宋体"/>
                <w:color w:val="000000"/>
                <w:sz w:val="18"/>
                <w:szCs w:val="18"/>
                <w:shd w:val="clear" w:color="040000" w:fill="FFFFFF"/>
              </w:rPr>
            </w:pPr>
            <w:r>
              <w:rPr>
                <w:rFonts w:hint="eastAsia" w:ascii="宋体" w:hAnsi="宋体" w:cs="宋体"/>
                <w:color w:val="000000"/>
                <w:kern w:val="0"/>
                <w:sz w:val="18"/>
                <w:szCs w:val="18"/>
                <w:shd w:val="clear" w:color="050000" w:fill="FFFFFF"/>
              </w:rPr>
              <w:t>03投资理财</w:t>
            </w:r>
          </w:p>
        </w:tc>
        <w:tc>
          <w:tcPr>
            <w:tcW w:w="709" w:type="dxa"/>
            <w:tcBorders>
              <w:top w:val="single" w:color="auto" w:sz="4" w:space="0"/>
              <w:left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50</w:t>
            </w:r>
          </w:p>
        </w:tc>
        <w:tc>
          <w:tcPr>
            <w:tcW w:w="2693" w:type="dxa"/>
            <w:tcBorders>
              <w:top w:val="single" w:color="auto" w:sz="4" w:space="0"/>
              <w:left w:val="single" w:color="auto" w:sz="4" w:space="0"/>
              <w:right w:val="single" w:color="auto" w:sz="4" w:space="0"/>
            </w:tcBorders>
            <w:vAlign w:val="center"/>
          </w:tcPr>
          <w:p>
            <w:pPr>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199管理类联考综合能力（全国统考）</w:t>
            </w:r>
          </w:p>
          <w:p>
            <w:pPr>
              <w:spacing w:line="3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tc>
        <w:tc>
          <w:tcPr>
            <w:tcW w:w="1559" w:type="dxa"/>
            <w:tcBorders>
              <w:top w:val="single" w:color="auto" w:sz="4" w:space="0"/>
              <w:left w:val="single" w:color="auto" w:sz="4" w:space="0"/>
              <w:right w:val="single" w:color="auto" w:sz="4" w:space="0"/>
            </w:tcBorders>
            <w:vAlign w:val="center"/>
          </w:tcPr>
          <w:p>
            <w:pPr>
              <w:pStyle w:val="19"/>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1.思想政治理论</w:t>
            </w:r>
          </w:p>
          <w:p>
            <w:pPr>
              <w:pStyle w:val="19"/>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2.专业综合笔试（包括财务会计、财务管理、</w:t>
            </w:r>
            <w:r>
              <w:rPr>
                <w:rFonts w:hint="eastAsia" w:ascii="宋体" w:hAnsi="宋体"/>
                <w:bCs/>
                <w:kern w:val="0"/>
                <w:sz w:val="18"/>
                <w:szCs w:val="18"/>
              </w:rPr>
              <w:t>成本会计、</w:t>
            </w:r>
            <w:r>
              <w:rPr>
                <w:rFonts w:hint="eastAsia" w:ascii="宋体" w:hAnsi="宋体"/>
                <w:sz w:val="18"/>
                <w:szCs w:val="18"/>
              </w:rPr>
              <w:t>管理会计、审计</w:t>
            </w:r>
            <w:r>
              <w:rPr>
                <w:rFonts w:hint="eastAsia" w:ascii="宋体" w:hAnsi="宋体" w:cs="宋体"/>
                <w:color w:val="000000"/>
                <w:kern w:val="0"/>
                <w:sz w:val="18"/>
                <w:szCs w:val="18"/>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sz w:val="18"/>
                <w:szCs w:val="18"/>
              </w:rPr>
            </w:pPr>
            <w:r>
              <w:rPr>
                <w:rFonts w:hint="eastAsia" w:ascii="宋体" w:hAnsi="宋体" w:cs="宋体"/>
                <w:color w:val="000000"/>
                <w:sz w:val="18"/>
                <w:szCs w:val="18"/>
              </w:rPr>
              <w:t>1、成本会计</w:t>
            </w:r>
          </w:p>
          <w:p>
            <w:pPr>
              <w:spacing w:line="380" w:lineRule="exact"/>
              <w:jc w:val="left"/>
              <w:rPr>
                <w:rFonts w:ascii="宋体" w:hAnsi="宋体" w:cs="宋体"/>
                <w:color w:val="000000"/>
                <w:sz w:val="18"/>
                <w:szCs w:val="18"/>
              </w:rPr>
            </w:pPr>
            <w:r>
              <w:rPr>
                <w:rFonts w:hint="eastAsia" w:ascii="宋体" w:hAnsi="宋体" w:cs="宋体"/>
                <w:color w:val="000000"/>
                <w:sz w:val="18"/>
                <w:szCs w:val="18"/>
              </w:rPr>
              <w:t>2、会计学基础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71" w:type="dxa"/>
            <w:vMerge w:val="continue"/>
            <w:tcBorders>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000000"/>
                <w:szCs w:val="21"/>
                <w:shd w:val="clear" w:color="060000" w:fill="FFFFFF"/>
              </w:rPr>
            </w:pPr>
            <w:r>
              <w:rPr>
                <w:rFonts w:hint="eastAsia" w:ascii="黑体" w:hAnsi="宋体" w:eastAsia="黑体"/>
                <w:b/>
                <w:color w:val="000000"/>
                <w:szCs w:val="21"/>
                <w:shd w:val="clear" w:color="060000" w:fill="FFFFFF"/>
              </w:rPr>
              <w:t>*025100金融硕士</w:t>
            </w:r>
          </w:p>
          <w:p>
            <w:pPr>
              <w:widowControl/>
              <w:jc w:val="center"/>
              <w:rPr>
                <w:rFonts w:ascii="宋体" w:hAnsi="宋体"/>
                <w:color w:val="000000"/>
                <w:kern w:val="0"/>
                <w:sz w:val="18"/>
                <w:szCs w:val="18"/>
              </w:rPr>
            </w:pPr>
            <w:r>
              <w:rPr>
                <w:color w:val="000000"/>
                <w:kern w:val="0"/>
                <w:sz w:val="18"/>
                <w:szCs w:val="18"/>
              </w:rPr>
              <w:t>01</w:t>
            </w:r>
            <w:r>
              <w:rPr>
                <w:rFonts w:hint="eastAsia" w:ascii="宋体" w:hAnsi="宋体"/>
                <w:color w:val="000000"/>
                <w:kern w:val="0"/>
                <w:sz w:val="18"/>
                <w:szCs w:val="18"/>
              </w:rPr>
              <w:t>金融风险管理</w:t>
            </w:r>
          </w:p>
          <w:p>
            <w:pPr>
              <w:widowControl/>
              <w:jc w:val="center"/>
              <w:rPr>
                <w:rFonts w:ascii="宋体" w:hAnsi="宋体"/>
                <w:color w:val="000000"/>
                <w:kern w:val="0"/>
                <w:sz w:val="18"/>
                <w:szCs w:val="18"/>
              </w:rPr>
            </w:pPr>
            <w:r>
              <w:rPr>
                <w:color w:val="000000"/>
                <w:kern w:val="0"/>
                <w:sz w:val="18"/>
                <w:szCs w:val="18"/>
              </w:rPr>
              <w:t>02</w:t>
            </w:r>
            <w:r>
              <w:rPr>
                <w:rFonts w:hint="eastAsia" w:ascii="宋体" w:hAnsi="宋体"/>
                <w:color w:val="000000"/>
                <w:kern w:val="0"/>
                <w:sz w:val="18"/>
                <w:szCs w:val="18"/>
              </w:rPr>
              <w:t>金融机构与金融市场</w:t>
            </w:r>
          </w:p>
          <w:p>
            <w:pPr>
              <w:widowControl/>
              <w:shd w:val="clear" w:color="040000" w:fill="FFFFFF"/>
              <w:spacing w:line="320" w:lineRule="atLeast"/>
              <w:jc w:val="left"/>
              <w:rPr>
                <w:rFonts w:ascii="黑体" w:hAnsi="宋体" w:eastAsia="黑体"/>
                <w:b/>
                <w:color w:val="000000"/>
                <w:szCs w:val="21"/>
                <w:shd w:val="clear" w:color="060000" w:fill="FFFFFF"/>
              </w:rPr>
            </w:pPr>
            <w:r>
              <w:rPr>
                <w:color w:val="000000"/>
                <w:kern w:val="0"/>
                <w:sz w:val="18"/>
                <w:szCs w:val="18"/>
              </w:rPr>
              <w:t>03</w:t>
            </w:r>
            <w:r>
              <w:rPr>
                <w:rFonts w:hint="eastAsia" w:ascii="宋体" w:hAnsi="宋体"/>
                <w:color w:val="000000"/>
                <w:kern w:val="0"/>
                <w:sz w:val="18"/>
                <w:szCs w:val="18"/>
              </w:rPr>
              <w:t>金融理财与资本运营</w:t>
            </w:r>
          </w:p>
        </w:tc>
        <w:tc>
          <w:tcPr>
            <w:tcW w:w="709" w:type="dxa"/>
            <w:tcBorders>
              <w:top w:val="single" w:color="auto" w:sz="4" w:space="0"/>
              <w:left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20</w:t>
            </w:r>
          </w:p>
        </w:tc>
        <w:tc>
          <w:tcPr>
            <w:tcW w:w="2693"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w:t>
            </w:r>
            <w:r>
              <w:rPr>
                <w:rFonts w:hint="eastAsia" w:ascii="Times New Roman" w:hAnsi="Times New Roman" w:cs="Times New Roman"/>
                <w:color w:val="000000"/>
                <w:sz w:val="18"/>
                <w:szCs w:val="18"/>
              </w:rPr>
              <w:t>03数学（三）（全国统考）</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431金融学综合（自命题）</w:t>
            </w:r>
          </w:p>
        </w:tc>
        <w:tc>
          <w:tcPr>
            <w:tcW w:w="1559" w:type="dxa"/>
            <w:tcBorders>
              <w:top w:val="single" w:color="auto" w:sz="4" w:space="0"/>
              <w:left w:val="single" w:color="auto" w:sz="4" w:space="0"/>
              <w:right w:val="single" w:color="auto" w:sz="4" w:space="0"/>
            </w:tcBorders>
            <w:vAlign w:val="center"/>
          </w:tcPr>
          <w:p>
            <w:pPr>
              <w:pStyle w:val="19"/>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专业综合（含商业银行经营与管理、投资学）</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2"/>
              </w:numPr>
              <w:spacing w:line="380" w:lineRule="exact"/>
              <w:jc w:val="left"/>
              <w:rPr>
                <w:rFonts w:ascii="宋体" w:hAnsi="宋体" w:cs="宋体"/>
                <w:color w:val="000000"/>
                <w:sz w:val="18"/>
                <w:szCs w:val="18"/>
              </w:rPr>
            </w:pPr>
            <w:r>
              <w:rPr>
                <w:rFonts w:hint="eastAsia" w:ascii="宋体" w:hAnsi="宋体" w:cs="宋体"/>
                <w:color w:val="000000"/>
                <w:sz w:val="18"/>
                <w:szCs w:val="18"/>
              </w:rPr>
              <w:t>西方经济学</w:t>
            </w:r>
          </w:p>
          <w:p>
            <w:pPr>
              <w:numPr>
                <w:ilvl w:val="0"/>
                <w:numId w:val="12"/>
              </w:numPr>
              <w:spacing w:line="380" w:lineRule="exact"/>
              <w:jc w:val="left"/>
              <w:rPr>
                <w:rFonts w:ascii="宋体" w:hAnsi="宋体" w:cs="宋体"/>
                <w:color w:val="000000"/>
                <w:sz w:val="18"/>
                <w:szCs w:val="18"/>
              </w:rPr>
            </w:pPr>
            <w:r>
              <w:rPr>
                <w:rFonts w:hint="eastAsia" w:ascii="宋体" w:hAnsi="宋体" w:cs="宋体"/>
                <w:color w:val="000000"/>
                <w:sz w:val="18"/>
                <w:szCs w:val="18"/>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014</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音乐学院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吕荤全</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0797-83935</w:t>
            </w:r>
            <w:r>
              <w:rPr>
                <w:rFonts w:hint="eastAsia" w:ascii="Times New Roman" w:hAnsi="Times New Roman" w:cs="Times New Roman"/>
                <w:color w:val="000000"/>
                <w:sz w:val="18"/>
                <w:szCs w:val="18"/>
              </w:rPr>
              <w:t>28</w:t>
            </w:r>
          </w:p>
          <w:p>
            <w:pPr>
              <w:spacing w:line="38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13576797982</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000000"/>
                <w:sz w:val="20"/>
                <w:szCs w:val="21"/>
                <w:shd w:val="clear" w:color="040000" w:fill="FFFFFF"/>
              </w:rPr>
            </w:pPr>
            <w:r>
              <w:rPr>
                <w:rFonts w:hint="eastAsia" w:ascii="黑体" w:hAnsi="宋体" w:eastAsia="黑体"/>
                <w:b/>
                <w:color w:val="000000"/>
                <w:szCs w:val="21"/>
                <w:shd w:val="clear" w:color="060000" w:fill="FFFFFF"/>
              </w:rPr>
              <w:t>0303Z2区域音乐与舞蹈文化（属社会学一级学科）</w:t>
            </w:r>
          </w:p>
          <w:p>
            <w:pPr>
              <w:spacing w:line="360" w:lineRule="auto"/>
              <w:rPr>
                <w:rFonts w:ascii="宋体" w:hAnsi="宋体" w:cs="宋体"/>
                <w:color w:val="000000"/>
                <w:sz w:val="18"/>
                <w:szCs w:val="18"/>
              </w:rPr>
            </w:pPr>
            <w:r>
              <w:rPr>
                <w:rFonts w:hint="eastAsia" w:ascii="宋体" w:hAnsi="宋体" w:cs="宋体"/>
                <w:color w:val="000000"/>
                <w:sz w:val="18"/>
                <w:szCs w:val="18"/>
              </w:rPr>
              <w:t>01区域音乐文化研究</w:t>
            </w:r>
          </w:p>
          <w:p>
            <w:pPr>
              <w:widowControl/>
              <w:shd w:val="clear" w:color="040000" w:fill="FFFFFF"/>
              <w:spacing w:line="320" w:lineRule="atLeast"/>
              <w:jc w:val="left"/>
              <w:rPr>
                <w:rFonts w:ascii="黑体" w:hAnsi="宋体" w:eastAsia="黑体"/>
                <w:b/>
                <w:color w:val="000000"/>
                <w:sz w:val="20"/>
                <w:szCs w:val="21"/>
                <w:shd w:val="clear" w:color="040000" w:fill="FFFFFF"/>
              </w:rPr>
            </w:pPr>
            <w:r>
              <w:rPr>
                <w:rFonts w:hint="eastAsia" w:ascii="宋体" w:hAnsi="宋体" w:cs="宋体"/>
                <w:color w:val="000000"/>
                <w:sz w:val="18"/>
                <w:szCs w:val="18"/>
                <w:shd w:val="clear" w:color="050000" w:fill="FFFFFF"/>
              </w:rPr>
              <w:t>02区域舞蹈文化研究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702艺术学基础</w:t>
            </w:r>
          </w:p>
          <w:p>
            <w:pPr>
              <w:spacing w:line="360" w:lineRule="auto"/>
              <w:rPr>
                <w:rFonts w:ascii="宋体" w:hAnsi="宋体" w:cs="宋体"/>
                <w:color w:val="000000"/>
                <w:sz w:val="24"/>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846文化人类学</w:t>
            </w:r>
          </w:p>
          <w:p>
            <w:pPr>
              <w:spacing w:line="380" w:lineRule="exact"/>
              <w:rPr>
                <w:rFonts w:ascii="宋体" w:hAnsi="宋体" w:cs="宋体"/>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rPr>
                <w:rFonts w:ascii="宋体" w:hAnsi="宋体" w:cs="宋体"/>
                <w:color w:val="000000"/>
                <w:sz w:val="18"/>
                <w:szCs w:val="18"/>
              </w:rPr>
            </w:pPr>
            <w:r>
              <w:rPr>
                <w:rFonts w:hint="eastAsia" w:ascii="宋体" w:hAnsi="宋体" w:cs="宋体"/>
                <w:color w:val="000000"/>
                <w:sz w:val="18"/>
                <w:szCs w:val="18"/>
              </w:rPr>
              <w:t>01方向：音乐学概论</w:t>
            </w:r>
          </w:p>
          <w:p>
            <w:pPr>
              <w:pStyle w:val="19"/>
              <w:widowControl/>
              <w:ind w:firstLine="0" w:firstLineChars="0"/>
              <w:rPr>
                <w:rFonts w:ascii="宋体" w:hAnsi="宋体" w:cs="宋体"/>
                <w:color w:val="000000"/>
                <w:sz w:val="20"/>
                <w:szCs w:val="21"/>
              </w:rPr>
            </w:pPr>
            <w:r>
              <w:rPr>
                <w:rFonts w:hint="eastAsia" w:ascii="宋体" w:hAnsi="宋体" w:cs="宋体"/>
                <w:color w:val="000000"/>
                <w:sz w:val="18"/>
                <w:szCs w:val="18"/>
              </w:rPr>
              <w:t>02方向：舞蹈艺术概论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sz w:val="18"/>
                <w:szCs w:val="18"/>
              </w:rPr>
            </w:pPr>
            <w:r>
              <w:rPr>
                <w:rFonts w:hint="eastAsia" w:ascii="宋体" w:hAnsi="宋体" w:cs="宋体"/>
                <w:color w:val="000000"/>
                <w:sz w:val="18"/>
                <w:szCs w:val="18"/>
              </w:rPr>
              <w:t>1、音乐基础乐理</w:t>
            </w:r>
          </w:p>
          <w:p>
            <w:pPr>
              <w:spacing w:line="380" w:lineRule="exact"/>
              <w:jc w:val="left"/>
              <w:rPr>
                <w:rFonts w:ascii="宋体" w:hAnsi="宋体" w:cs="宋体"/>
                <w:color w:val="000000"/>
                <w:sz w:val="18"/>
                <w:szCs w:val="18"/>
              </w:rPr>
            </w:pPr>
            <w:r>
              <w:rPr>
                <w:rFonts w:hint="eastAsia" w:ascii="宋体" w:hAnsi="宋体" w:cs="宋体"/>
                <w:color w:val="000000"/>
                <w:sz w:val="18"/>
                <w:szCs w:val="18"/>
              </w:rPr>
              <w:t>2、专业技能展示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黑体" w:hAnsi="宋体" w:eastAsia="黑体"/>
                <w:b/>
                <w:color w:val="000000"/>
                <w:szCs w:val="21"/>
              </w:rPr>
              <w:t>*135101音乐</w:t>
            </w:r>
          </w:p>
          <w:p>
            <w:pPr>
              <w:spacing w:line="380" w:lineRule="exact"/>
              <w:rPr>
                <w:rFonts w:ascii="宋体" w:hAnsi="宋体" w:cs="宋体"/>
                <w:color w:val="000000"/>
                <w:sz w:val="18"/>
                <w:szCs w:val="18"/>
              </w:rPr>
            </w:pPr>
            <w:r>
              <w:rPr>
                <w:rFonts w:hint="eastAsia" w:ascii="宋体" w:hAnsi="宋体" w:cs="宋体"/>
                <w:color w:val="000000"/>
                <w:sz w:val="18"/>
                <w:szCs w:val="18"/>
              </w:rPr>
              <w:t xml:space="preserve">01作曲 </w:t>
            </w:r>
          </w:p>
          <w:p>
            <w:pPr>
              <w:spacing w:line="380" w:lineRule="exact"/>
              <w:rPr>
                <w:rFonts w:ascii="宋体" w:hAnsi="宋体" w:cs="宋体"/>
                <w:color w:val="000000"/>
                <w:sz w:val="18"/>
                <w:szCs w:val="18"/>
              </w:rPr>
            </w:pPr>
            <w:r>
              <w:rPr>
                <w:rFonts w:hint="eastAsia" w:ascii="宋体" w:hAnsi="宋体" w:cs="宋体"/>
                <w:color w:val="000000"/>
                <w:sz w:val="18"/>
                <w:szCs w:val="18"/>
              </w:rPr>
              <w:t>02声乐演唱</w:t>
            </w:r>
          </w:p>
          <w:p>
            <w:pPr>
              <w:spacing w:line="380" w:lineRule="exact"/>
              <w:rPr>
                <w:rFonts w:ascii="宋体" w:hAnsi="宋体" w:cs="宋体"/>
                <w:color w:val="000000"/>
                <w:sz w:val="18"/>
                <w:szCs w:val="18"/>
              </w:rPr>
            </w:pPr>
            <w:r>
              <w:rPr>
                <w:rFonts w:hint="eastAsia" w:ascii="宋体" w:hAnsi="宋体" w:cs="宋体"/>
                <w:color w:val="000000"/>
                <w:sz w:val="18"/>
                <w:szCs w:val="18"/>
              </w:rPr>
              <w:t>03合唱指挥</w:t>
            </w:r>
          </w:p>
          <w:p>
            <w:pPr>
              <w:spacing w:line="380" w:lineRule="exact"/>
              <w:rPr>
                <w:rFonts w:ascii="宋体" w:hAnsi="宋体" w:cs="宋体"/>
                <w:color w:val="000000"/>
                <w:sz w:val="18"/>
                <w:szCs w:val="18"/>
              </w:rPr>
            </w:pPr>
            <w:r>
              <w:rPr>
                <w:rFonts w:hint="eastAsia" w:ascii="宋体" w:hAnsi="宋体" w:cs="宋体"/>
                <w:color w:val="000000"/>
                <w:sz w:val="18"/>
                <w:szCs w:val="18"/>
              </w:rPr>
              <w:t>04钢琴演奏</w:t>
            </w:r>
          </w:p>
          <w:p>
            <w:pPr>
              <w:spacing w:line="380" w:lineRule="exact"/>
              <w:rPr>
                <w:rFonts w:ascii="宋体" w:hAnsi="宋体" w:cs="宋体"/>
                <w:color w:val="000000"/>
                <w:sz w:val="18"/>
                <w:szCs w:val="18"/>
              </w:rPr>
            </w:pPr>
            <w:r>
              <w:rPr>
                <w:rFonts w:hint="eastAsia" w:ascii="宋体" w:hAnsi="宋体" w:cs="宋体"/>
                <w:color w:val="000000"/>
                <w:sz w:val="18"/>
                <w:szCs w:val="18"/>
              </w:rPr>
              <w:t>05器乐演奏（含琵琶、古筝、二胡、小号、小提琴）</w:t>
            </w:r>
          </w:p>
          <w:p>
            <w:pPr>
              <w:spacing w:line="380" w:lineRule="exact"/>
              <w:rPr>
                <w:rFonts w:ascii="宋体" w:hAnsi="宋体" w:cs="宋体"/>
                <w:color w:val="000000"/>
                <w:sz w:val="18"/>
                <w:szCs w:val="18"/>
              </w:rPr>
            </w:pPr>
            <w:r>
              <w:rPr>
                <w:rFonts w:hint="eastAsia" w:ascii="宋体" w:hAnsi="宋体" w:cs="宋体"/>
                <w:color w:val="000000"/>
                <w:sz w:val="18"/>
                <w:szCs w:val="18"/>
              </w:rPr>
              <w:t>06 音乐教育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18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3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204英语二</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702艺术学基础</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902和声与曲式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复调与作曲（笔试）</w:t>
            </w:r>
          </w:p>
          <w:p>
            <w:pPr>
              <w:spacing w:line="380" w:lineRule="exact"/>
              <w:rPr>
                <w:rFonts w:ascii="宋体" w:hAnsi="宋体" w:cs="宋体"/>
                <w:color w:val="000000"/>
                <w:sz w:val="18"/>
                <w:szCs w:val="18"/>
              </w:rPr>
            </w:pPr>
            <w:r>
              <w:rPr>
                <w:rFonts w:hint="eastAsia" w:ascii="宋体" w:hAnsi="宋体" w:cs="宋体"/>
                <w:color w:val="000000"/>
                <w:sz w:val="18"/>
                <w:szCs w:val="18"/>
              </w:rPr>
              <w:t>02至05方向：</w:t>
            </w:r>
          </w:p>
          <w:p>
            <w:pPr>
              <w:spacing w:line="380" w:lineRule="exact"/>
              <w:rPr>
                <w:rFonts w:ascii="宋体" w:hAnsi="宋体" w:cs="宋体"/>
                <w:color w:val="000000"/>
                <w:sz w:val="18"/>
                <w:szCs w:val="18"/>
              </w:rPr>
            </w:pPr>
            <w:r>
              <w:rPr>
                <w:rFonts w:hint="eastAsia" w:ascii="宋体" w:hAnsi="宋体" w:cs="宋体"/>
                <w:color w:val="000000"/>
                <w:sz w:val="18"/>
                <w:szCs w:val="18"/>
              </w:rPr>
              <w:t>视唱练耳（笔试）</w:t>
            </w:r>
          </w:p>
          <w:p>
            <w:pPr>
              <w:spacing w:line="380" w:lineRule="exact"/>
              <w:rPr>
                <w:rFonts w:ascii="宋体" w:hAnsi="宋体" w:cs="宋体"/>
                <w:color w:val="000000"/>
                <w:sz w:val="18"/>
                <w:szCs w:val="18"/>
              </w:rPr>
            </w:pPr>
            <w:r>
              <w:rPr>
                <w:rFonts w:hint="eastAsia" w:ascii="宋体" w:hAnsi="宋体" w:cs="宋体"/>
                <w:color w:val="000000"/>
                <w:sz w:val="18"/>
                <w:szCs w:val="18"/>
              </w:rPr>
              <w:t>06方向：音乐教育基础理论（笔试）</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1、音乐基础理论</w:t>
            </w:r>
          </w:p>
          <w:p>
            <w:pPr>
              <w:spacing w:line="380" w:lineRule="exact"/>
              <w:rPr>
                <w:rFonts w:ascii="宋体" w:hAnsi="宋体" w:cs="宋体"/>
                <w:color w:val="000000"/>
                <w:sz w:val="18"/>
                <w:szCs w:val="18"/>
              </w:rPr>
            </w:pPr>
            <w:r>
              <w:rPr>
                <w:rFonts w:hint="eastAsia" w:ascii="宋体" w:hAnsi="宋体" w:cs="宋体"/>
                <w:color w:val="000000"/>
                <w:sz w:val="18"/>
                <w:szCs w:val="18"/>
              </w:rPr>
              <w:t>2、音乐美学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黑体" w:hAnsi="宋体" w:eastAsia="黑体"/>
                <w:b/>
                <w:color w:val="000000"/>
                <w:szCs w:val="21"/>
              </w:rPr>
              <w:t>*135106舞蹈</w:t>
            </w:r>
          </w:p>
          <w:p>
            <w:pPr>
              <w:spacing w:line="380" w:lineRule="exact"/>
              <w:rPr>
                <w:rFonts w:ascii="宋体" w:hAnsi="宋体" w:cs="宋体"/>
                <w:color w:val="000000"/>
                <w:sz w:val="18"/>
                <w:szCs w:val="18"/>
              </w:rPr>
            </w:pPr>
            <w:r>
              <w:rPr>
                <w:rFonts w:hint="eastAsia" w:ascii="宋体" w:hAnsi="宋体" w:cs="宋体"/>
                <w:color w:val="000000"/>
                <w:sz w:val="18"/>
                <w:szCs w:val="18"/>
              </w:rPr>
              <w:t>01舞蹈表演</w:t>
            </w:r>
          </w:p>
          <w:p>
            <w:pPr>
              <w:spacing w:line="380" w:lineRule="exact"/>
              <w:rPr>
                <w:rFonts w:ascii="宋体" w:hAnsi="宋体" w:cs="宋体"/>
                <w:color w:val="000000"/>
                <w:sz w:val="18"/>
                <w:szCs w:val="18"/>
              </w:rPr>
            </w:pPr>
            <w:r>
              <w:rPr>
                <w:rFonts w:hint="eastAsia" w:ascii="宋体" w:hAnsi="宋体" w:cs="宋体"/>
                <w:color w:val="000000"/>
                <w:sz w:val="18"/>
                <w:szCs w:val="18"/>
              </w:rPr>
              <w:t>02舞蹈编导</w:t>
            </w:r>
          </w:p>
          <w:p>
            <w:pPr>
              <w:spacing w:line="380" w:lineRule="exact"/>
              <w:rPr>
                <w:rFonts w:ascii="宋体" w:hAnsi="宋体" w:cs="宋体"/>
                <w:color w:val="000000"/>
                <w:sz w:val="18"/>
                <w:szCs w:val="18"/>
              </w:rPr>
            </w:pPr>
            <w:r>
              <w:rPr>
                <w:rFonts w:hint="eastAsia" w:ascii="宋体" w:hAnsi="宋体" w:cs="宋体"/>
                <w:color w:val="000000"/>
                <w:sz w:val="18"/>
                <w:szCs w:val="18"/>
              </w:rPr>
              <w:t>03舞蹈教育</w:t>
            </w:r>
          </w:p>
          <w:p>
            <w:pPr>
              <w:spacing w:line="380" w:lineRule="exact"/>
              <w:rPr>
                <w:rFonts w:ascii="宋体" w:hAnsi="宋体" w:cs="宋体"/>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①101思想政治理论</w:t>
            </w:r>
          </w:p>
          <w:p>
            <w:pPr>
              <w:spacing w:line="380" w:lineRule="exact"/>
              <w:rPr>
                <w:rFonts w:ascii="宋体" w:hAnsi="宋体" w:cs="宋体"/>
                <w:color w:val="000000"/>
                <w:sz w:val="18"/>
                <w:szCs w:val="18"/>
              </w:rPr>
            </w:pPr>
            <w:r>
              <w:rPr>
                <w:rFonts w:hint="eastAsia" w:ascii="宋体" w:hAnsi="宋体" w:cs="宋体"/>
                <w:color w:val="000000"/>
                <w:sz w:val="18"/>
                <w:szCs w:val="18"/>
              </w:rPr>
              <w:t>②204英语二</w:t>
            </w:r>
          </w:p>
          <w:p>
            <w:pPr>
              <w:spacing w:line="380" w:lineRule="exact"/>
              <w:rPr>
                <w:rFonts w:ascii="宋体" w:hAnsi="宋体" w:cs="宋体"/>
                <w:color w:val="000000"/>
                <w:sz w:val="18"/>
                <w:szCs w:val="18"/>
              </w:rPr>
            </w:pPr>
            <w:r>
              <w:rPr>
                <w:rFonts w:hint="eastAsia" w:ascii="宋体" w:hAnsi="宋体" w:cs="宋体"/>
                <w:color w:val="000000"/>
                <w:sz w:val="18"/>
                <w:szCs w:val="18"/>
              </w:rPr>
              <w:t>01、02、03方向：</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702艺术学基础</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903舞蹈艺术概论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中国民间舞蹈文化</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3"/>
              </w:numPr>
              <w:spacing w:line="380" w:lineRule="exact"/>
              <w:rPr>
                <w:rFonts w:ascii="宋体" w:hAnsi="宋体" w:cs="宋体"/>
                <w:color w:val="000000"/>
                <w:sz w:val="18"/>
                <w:szCs w:val="18"/>
              </w:rPr>
            </w:pPr>
            <w:r>
              <w:rPr>
                <w:rFonts w:hint="eastAsia" w:ascii="宋体" w:hAnsi="宋体" w:cs="宋体"/>
                <w:color w:val="000000"/>
                <w:sz w:val="18"/>
                <w:szCs w:val="18"/>
              </w:rPr>
              <w:t>舞蹈名作分析</w:t>
            </w:r>
          </w:p>
          <w:p>
            <w:pPr>
              <w:spacing w:line="380" w:lineRule="exact"/>
              <w:rPr>
                <w:rFonts w:ascii="宋体" w:hAnsi="宋体" w:cs="宋体"/>
                <w:color w:val="000000"/>
                <w:sz w:val="18"/>
                <w:szCs w:val="18"/>
              </w:rPr>
            </w:pPr>
            <w:r>
              <w:rPr>
                <w:rFonts w:hint="eastAsia" w:ascii="宋体" w:hAnsi="宋体" w:cs="宋体"/>
                <w:color w:val="000000"/>
                <w:sz w:val="18"/>
                <w:szCs w:val="18"/>
              </w:rPr>
              <w:t>2、中国舞蹈发展史</w:t>
            </w:r>
          </w:p>
          <w:p>
            <w:pPr>
              <w:spacing w:line="380" w:lineRule="exac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黑体" w:hAnsi="宋体" w:eastAsia="黑体"/>
                <w:b/>
                <w:color w:val="000000"/>
                <w:szCs w:val="21"/>
              </w:rPr>
              <w:t>*135103戏曲</w:t>
            </w:r>
          </w:p>
          <w:p>
            <w:pPr>
              <w:spacing w:line="380" w:lineRule="exact"/>
              <w:rPr>
                <w:rFonts w:ascii="宋体" w:hAnsi="宋体" w:cs="宋体"/>
                <w:color w:val="000000"/>
                <w:sz w:val="18"/>
                <w:szCs w:val="18"/>
              </w:rPr>
            </w:pPr>
            <w:r>
              <w:rPr>
                <w:rFonts w:hint="eastAsia" w:ascii="宋体" w:hAnsi="宋体" w:cs="宋体"/>
                <w:color w:val="000000"/>
                <w:sz w:val="18"/>
                <w:szCs w:val="18"/>
              </w:rPr>
              <w:t>01赣南采茶戏表演</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①101思想政治理论</w:t>
            </w:r>
          </w:p>
          <w:p>
            <w:pPr>
              <w:spacing w:line="380" w:lineRule="exact"/>
              <w:rPr>
                <w:rFonts w:ascii="宋体" w:hAnsi="宋体" w:cs="宋体"/>
                <w:color w:val="000000"/>
                <w:sz w:val="18"/>
                <w:szCs w:val="18"/>
              </w:rPr>
            </w:pPr>
            <w:r>
              <w:rPr>
                <w:rFonts w:hint="eastAsia" w:ascii="宋体" w:hAnsi="宋体" w:cs="宋体"/>
                <w:color w:val="000000"/>
                <w:sz w:val="18"/>
                <w:szCs w:val="18"/>
              </w:rPr>
              <w:t>②204英语二</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702艺术学基础</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904赣南采茶戏歌舞艺术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戏曲表演理论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1、戏曲名作分析</w:t>
            </w:r>
          </w:p>
          <w:p>
            <w:pPr>
              <w:spacing w:line="380" w:lineRule="exact"/>
              <w:rPr>
                <w:rFonts w:ascii="宋体" w:hAnsi="宋体" w:cs="宋体"/>
                <w:color w:val="000000"/>
                <w:sz w:val="18"/>
                <w:szCs w:val="18"/>
              </w:rPr>
            </w:pPr>
            <w:r>
              <w:rPr>
                <w:rFonts w:hint="eastAsia" w:ascii="宋体" w:hAnsi="宋体" w:cs="宋体"/>
                <w:color w:val="000000"/>
                <w:sz w:val="18"/>
                <w:szCs w:val="18"/>
              </w:rPr>
              <w:t>2、中国戏曲发展史</w:t>
            </w:r>
          </w:p>
          <w:p>
            <w:pPr>
              <w:spacing w:line="380" w:lineRule="exac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Times New Roman" w:eastAsia="黑体"/>
                <w:b/>
                <w:color w:val="000000"/>
                <w:szCs w:val="21"/>
              </w:rPr>
              <w:t>045111学科教学（音乐）</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920</w:t>
            </w:r>
            <w:r>
              <w:rPr>
                <w:rFonts w:hint="eastAsia" w:ascii="Times New Roman" w:hAnsi="Times New Roman" w:cs="宋体"/>
                <w:color w:val="000000"/>
                <w:sz w:val="18"/>
                <w:szCs w:val="18"/>
              </w:rPr>
              <w:t>音乐教育学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rPr>
            </w:pPr>
            <w:r>
              <w:rPr>
                <w:rFonts w:hint="eastAsia" w:ascii="Times New Roman" w:hAnsi="Times New Roman" w:cs="宋体"/>
                <w:color w:val="000000"/>
                <w:sz w:val="18"/>
                <w:szCs w:val="18"/>
              </w:rPr>
              <w:t>音乐教育基础理论</w:t>
            </w:r>
          </w:p>
          <w:p>
            <w:pPr>
              <w:spacing w:line="380" w:lineRule="exact"/>
              <w:rPr>
                <w:rFonts w:ascii="Times New Roman" w:hAnsi="Times New Roman" w:cs="宋体"/>
                <w:color w:val="00000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、视唱练耳</w:t>
            </w:r>
          </w:p>
          <w:p>
            <w:pPr>
              <w:spacing w:line="38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、音乐美学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ind w:left="270" w:hanging="270" w:hangingChars="150"/>
              <w:rPr>
                <w:rFonts w:ascii="Times New Roman" w:hAnsi="Times New Roman" w:cs="Times New Roman"/>
                <w:color w:val="000000"/>
                <w:sz w:val="18"/>
                <w:szCs w:val="18"/>
              </w:rPr>
            </w:pPr>
            <w:r>
              <w:rPr>
                <w:rFonts w:ascii="Times New Roman" w:hAnsi="Times New Roman" w:cs="Times New Roman"/>
                <w:color w:val="000000"/>
                <w:sz w:val="18"/>
                <w:szCs w:val="18"/>
              </w:rPr>
              <w:t>015</w:t>
            </w:r>
          </w:p>
          <w:p>
            <w:pPr>
              <w:spacing w:line="280" w:lineRule="exact"/>
              <w:ind w:left="270" w:hanging="270" w:hangingChars="150"/>
              <w:rPr>
                <w:rFonts w:ascii="Times New Roman" w:hAnsi="Times New Roman" w:cs="Times New Roman"/>
                <w:color w:val="000000"/>
                <w:sz w:val="18"/>
                <w:szCs w:val="18"/>
              </w:rPr>
            </w:pPr>
            <w:r>
              <w:rPr>
                <w:rFonts w:hint="eastAsia" w:ascii="Times New Roman" w:hAnsi="Times New Roman" w:cs="宋体"/>
                <w:color w:val="000000"/>
                <w:sz w:val="18"/>
                <w:szCs w:val="18"/>
              </w:rPr>
              <w:t>美术学院肖莹</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0797-8393658</w:t>
            </w:r>
          </w:p>
          <w:p>
            <w:pPr>
              <w:spacing w:line="280" w:lineRule="exact"/>
              <w:ind w:left="270" w:hanging="270" w:hangingChars="150"/>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sz w:val="18"/>
                <w:szCs w:val="18"/>
              </w:rPr>
            </w:pPr>
            <w:r>
              <w:rPr>
                <w:rFonts w:hint="eastAsia" w:ascii="宋体" w:hAnsi="宋体" w:cs="宋体"/>
                <w:b/>
                <w:color w:val="000000"/>
                <w:sz w:val="18"/>
                <w:szCs w:val="18"/>
              </w:rPr>
              <w:t>1304L1美术学</w:t>
            </w:r>
          </w:p>
          <w:p>
            <w:pPr>
              <w:spacing w:line="380" w:lineRule="exact"/>
              <w:rPr>
                <w:rFonts w:ascii="宋体" w:hAnsi="宋体" w:cs="宋体"/>
                <w:color w:val="000000"/>
                <w:sz w:val="18"/>
                <w:szCs w:val="18"/>
              </w:rPr>
            </w:pPr>
            <w:r>
              <w:rPr>
                <w:rFonts w:hint="eastAsia" w:ascii="宋体" w:hAnsi="宋体" w:cs="宋体"/>
                <w:color w:val="000000"/>
                <w:sz w:val="18"/>
                <w:szCs w:val="18"/>
              </w:rPr>
              <w:t>01中国民间美术</w:t>
            </w:r>
          </w:p>
          <w:p>
            <w:pPr>
              <w:spacing w:line="380" w:lineRule="exact"/>
              <w:rPr>
                <w:rFonts w:ascii="宋体" w:hAnsi="宋体" w:cs="宋体"/>
                <w:color w:val="000000"/>
                <w:sz w:val="18"/>
                <w:szCs w:val="18"/>
              </w:rPr>
            </w:pPr>
            <w:r>
              <w:rPr>
                <w:rFonts w:hint="eastAsia" w:ascii="宋体" w:hAnsi="宋体" w:cs="宋体"/>
                <w:color w:val="000000"/>
                <w:sz w:val="18"/>
                <w:szCs w:val="18"/>
              </w:rPr>
              <w:t>02中国画</w:t>
            </w:r>
          </w:p>
          <w:p>
            <w:pPr>
              <w:spacing w:line="380" w:lineRule="exact"/>
              <w:rPr>
                <w:rFonts w:ascii="宋体" w:hAnsi="宋体" w:cs="宋体"/>
                <w:color w:val="000000"/>
                <w:sz w:val="18"/>
                <w:szCs w:val="18"/>
              </w:rPr>
            </w:pPr>
            <w:r>
              <w:rPr>
                <w:rFonts w:hint="eastAsia" w:ascii="宋体" w:hAnsi="宋体" w:cs="宋体"/>
                <w:color w:val="000000"/>
                <w:sz w:val="18"/>
                <w:szCs w:val="18"/>
              </w:rPr>
              <w:t>03油画</w:t>
            </w:r>
          </w:p>
          <w:p>
            <w:pPr>
              <w:spacing w:line="380" w:lineRule="exact"/>
              <w:rPr>
                <w:rFonts w:ascii="宋体" w:hAnsi="宋体" w:cs="宋体"/>
                <w:color w:val="000000"/>
                <w:sz w:val="18"/>
                <w:szCs w:val="18"/>
              </w:rPr>
            </w:pPr>
            <w:r>
              <w:rPr>
                <w:rFonts w:hint="eastAsia" w:ascii="宋体" w:hAnsi="宋体" w:cs="宋体"/>
                <w:color w:val="000000"/>
                <w:sz w:val="18"/>
                <w:szCs w:val="18"/>
              </w:rPr>
              <w:t>04书法</w:t>
            </w:r>
          </w:p>
          <w:p>
            <w:pPr>
              <w:spacing w:line="380" w:lineRule="exact"/>
              <w:rPr>
                <w:rFonts w:ascii="宋体" w:hAnsi="宋体" w:cs="宋体"/>
                <w:color w:val="000000"/>
                <w:sz w:val="18"/>
                <w:szCs w:val="18"/>
              </w:rPr>
            </w:pPr>
            <w:r>
              <w:rPr>
                <w:rFonts w:hint="eastAsia" w:ascii="宋体" w:hAnsi="宋体" w:cs="宋体"/>
                <w:color w:val="000000"/>
                <w:sz w:val="18"/>
                <w:szCs w:val="18"/>
              </w:rPr>
              <w:t>05视觉传达</w:t>
            </w:r>
          </w:p>
          <w:p>
            <w:pPr>
              <w:spacing w:line="380" w:lineRule="exact"/>
              <w:rPr>
                <w:rFonts w:ascii="宋体" w:hAnsi="宋体" w:cs="宋体"/>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000000"/>
                <w:sz w:val="18"/>
                <w:szCs w:val="18"/>
              </w:rPr>
            </w:pPr>
            <w:r>
              <w:rPr>
                <w:rFonts w:hint="eastAsia" w:ascii="宋体" w:hAnsi="宋体" w:cs="宋体"/>
                <w:b/>
                <w:color w:val="000000"/>
                <w:sz w:val="18"/>
                <w:szCs w:val="18"/>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hint="eastAsia" w:ascii="宋体" w:hAnsi="宋体" w:cs="宋体"/>
                <w:color w:val="000000"/>
                <w:sz w:val="18"/>
                <w:szCs w:val="18"/>
              </w:rPr>
              <w:t>201英语(一)</w:t>
            </w:r>
          </w:p>
          <w:p>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hint="eastAsia" w:ascii="宋体" w:hAnsi="宋体" w:cs="宋体"/>
                <w:color w:val="000000"/>
                <w:sz w:val="18"/>
                <w:szCs w:val="18"/>
              </w:rPr>
              <w:t>634艺术概论</w:t>
            </w:r>
          </w:p>
          <w:p>
            <w:pPr>
              <w:spacing w:line="2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p>
          <w:p>
            <w:pPr>
              <w:spacing w:line="0" w:lineRule="atLeast"/>
              <w:rPr>
                <w:rFonts w:ascii="宋体" w:hAnsi="宋体" w:cs="宋体"/>
                <w:color w:val="000000"/>
                <w:sz w:val="18"/>
                <w:szCs w:val="18"/>
              </w:rPr>
            </w:pPr>
            <w:r>
              <w:rPr>
                <w:rFonts w:hint="eastAsia" w:ascii="宋体" w:hAnsi="宋体" w:cs="宋体"/>
                <w:color w:val="000000"/>
                <w:sz w:val="18"/>
                <w:szCs w:val="18"/>
              </w:rPr>
              <w:t>01方向：</w:t>
            </w:r>
          </w:p>
          <w:p>
            <w:pPr>
              <w:spacing w:line="0" w:lineRule="atLeast"/>
              <w:rPr>
                <w:rFonts w:ascii="宋体" w:hAnsi="宋体" w:cs="宋体"/>
                <w:color w:val="000000"/>
                <w:sz w:val="18"/>
                <w:szCs w:val="18"/>
              </w:rPr>
            </w:pPr>
            <w:r>
              <w:rPr>
                <w:rFonts w:hint="eastAsia" w:ascii="宋体" w:hAnsi="宋体" w:cs="宋体"/>
                <w:color w:val="000000"/>
                <w:sz w:val="18"/>
                <w:szCs w:val="18"/>
              </w:rPr>
              <w:t>834中国民间美术概论</w:t>
            </w:r>
          </w:p>
          <w:p>
            <w:pPr>
              <w:spacing w:line="0" w:lineRule="atLeast"/>
              <w:rPr>
                <w:rFonts w:ascii="宋体" w:hAnsi="宋体" w:cs="宋体"/>
                <w:color w:val="000000"/>
                <w:sz w:val="18"/>
                <w:szCs w:val="18"/>
              </w:rPr>
            </w:pPr>
            <w:r>
              <w:rPr>
                <w:rFonts w:hint="eastAsia" w:ascii="宋体" w:hAnsi="宋体" w:cs="宋体"/>
                <w:color w:val="000000"/>
                <w:sz w:val="18"/>
                <w:szCs w:val="18"/>
              </w:rPr>
              <w:t>02、03方向：</w:t>
            </w:r>
          </w:p>
          <w:p>
            <w:pPr>
              <w:spacing w:line="0" w:lineRule="atLeast"/>
              <w:rPr>
                <w:rFonts w:ascii="宋体" w:hAnsi="宋体" w:cs="宋体"/>
                <w:color w:val="000000"/>
                <w:sz w:val="18"/>
                <w:szCs w:val="18"/>
              </w:rPr>
            </w:pPr>
            <w:r>
              <w:rPr>
                <w:rFonts w:hint="eastAsia" w:ascii="宋体" w:hAnsi="宋体" w:cs="宋体"/>
                <w:color w:val="000000"/>
                <w:sz w:val="18"/>
                <w:szCs w:val="18"/>
              </w:rPr>
              <w:t>836素描</w:t>
            </w:r>
          </w:p>
          <w:p>
            <w:pPr>
              <w:spacing w:line="0" w:lineRule="atLeast"/>
              <w:rPr>
                <w:rFonts w:ascii="宋体" w:hAnsi="宋体" w:cs="宋体"/>
                <w:color w:val="000000"/>
                <w:sz w:val="18"/>
                <w:szCs w:val="18"/>
              </w:rPr>
            </w:pPr>
            <w:r>
              <w:rPr>
                <w:rFonts w:hint="eastAsia" w:ascii="宋体" w:hAnsi="宋体" w:cs="宋体"/>
                <w:color w:val="000000"/>
                <w:sz w:val="18"/>
                <w:szCs w:val="18"/>
              </w:rPr>
              <w:t>04方向：</w:t>
            </w:r>
          </w:p>
          <w:p>
            <w:pPr>
              <w:spacing w:line="0" w:lineRule="atLeast"/>
              <w:rPr>
                <w:rFonts w:ascii="宋体" w:hAnsi="宋体" w:cs="宋体"/>
                <w:color w:val="000000"/>
                <w:sz w:val="18"/>
                <w:szCs w:val="18"/>
              </w:rPr>
            </w:pPr>
            <w:r>
              <w:rPr>
                <w:rFonts w:hint="eastAsia" w:ascii="宋体" w:hAnsi="宋体" w:cs="宋体"/>
                <w:color w:val="000000"/>
                <w:sz w:val="18"/>
                <w:szCs w:val="18"/>
              </w:rPr>
              <w:t>837书法史</w:t>
            </w:r>
          </w:p>
          <w:p>
            <w:pPr>
              <w:spacing w:line="0" w:lineRule="atLeast"/>
              <w:rPr>
                <w:rFonts w:ascii="宋体" w:hAnsi="宋体" w:cs="宋体"/>
                <w:color w:val="000000"/>
                <w:sz w:val="18"/>
                <w:szCs w:val="18"/>
              </w:rPr>
            </w:pPr>
            <w:r>
              <w:rPr>
                <w:rFonts w:hint="eastAsia" w:ascii="宋体" w:hAnsi="宋体" w:cs="宋体"/>
                <w:color w:val="000000"/>
                <w:sz w:val="18"/>
                <w:szCs w:val="18"/>
              </w:rPr>
              <w:t>05方向：</w:t>
            </w:r>
          </w:p>
          <w:p>
            <w:pPr>
              <w:spacing w:line="0" w:lineRule="atLeast"/>
              <w:rPr>
                <w:rFonts w:ascii="宋体" w:hAnsi="宋体" w:cs="宋体"/>
                <w:color w:val="000000"/>
                <w:sz w:val="18"/>
                <w:szCs w:val="18"/>
              </w:rPr>
            </w:pPr>
            <w:r>
              <w:rPr>
                <w:rFonts w:hint="eastAsia" w:ascii="宋体" w:hAnsi="宋体" w:cs="宋体"/>
                <w:color w:val="000000"/>
                <w:sz w:val="18"/>
                <w:szCs w:val="18"/>
              </w:rPr>
              <w:t>838设计表现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非物质文化遗产概论</w:t>
            </w:r>
          </w:p>
          <w:p>
            <w:pPr>
              <w:spacing w:line="380" w:lineRule="exact"/>
              <w:rPr>
                <w:rFonts w:ascii="宋体" w:hAnsi="宋体" w:cs="宋体"/>
                <w:color w:val="000000"/>
                <w:sz w:val="18"/>
                <w:szCs w:val="18"/>
              </w:rPr>
            </w:pPr>
            <w:r>
              <w:rPr>
                <w:rFonts w:hint="eastAsia" w:ascii="宋体" w:hAnsi="宋体" w:cs="宋体"/>
                <w:color w:val="000000"/>
                <w:sz w:val="18"/>
                <w:szCs w:val="18"/>
              </w:rPr>
              <w:t>02方向：</w:t>
            </w:r>
          </w:p>
          <w:p>
            <w:pPr>
              <w:spacing w:line="380" w:lineRule="exact"/>
              <w:rPr>
                <w:rFonts w:ascii="宋体" w:hAnsi="宋体" w:cs="宋体"/>
                <w:color w:val="000000"/>
                <w:sz w:val="18"/>
                <w:szCs w:val="18"/>
              </w:rPr>
            </w:pPr>
            <w:r>
              <w:rPr>
                <w:rFonts w:hint="eastAsia" w:ascii="宋体" w:hAnsi="宋体" w:cs="宋体"/>
                <w:color w:val="000000"/>
                <w:sz w:val="18"/>
                <w:szCs w:val="18"/>
              </w:rPr>
              <w:t>中囯画命题创作</w:t>
            </w:r>
          </w:p>
          <w:p>
            <w:pPr>
              <w:spacing w:line="380" w:lineRule="exact"/>
              <w:rPr>
                <w:rFonts w:ascii="宋体" w:hAnsi="宋体" w:cs="宋体"/>
                <w:color w:val="000000"/>
                <w:sz w:val="18"/>
                <w:szCs w:val="18"/>
              </w:rPr>
            </w:pPr>
            <w:r>
              <w:rPr>
                <w:rFonts w:hint="eastAsia" w:ascii="宋体" w:hAnsi="宋体" w:cs="宋体"/>
                <w:color w:val="000000"/>
                <w:sz w:val="18"/>
                <w:szCs w:val="18"/>
              </w:rPr>
              <w:t>03方向：</w:t>
            </w:r>
          </w:p>
          <w:p>
            <w:pPr>
              <w:spacing w:line="380" w:lineRule="exact"/>
              <w:rPr>
                <w:rFonts w:ascii="宋体" w:hAnsi="宋体" w:cs="宋体"/>
                <w:color w:val="000000"/>
                <w:sz w:val="18"/>
                <w:szCs w:val="18"/>
              </w:rPr>
            </w:pPr>
            <w:r>
              <w:rPr>
                <w:rFonts w:hint="eastAsia" w:ascii="宋体" w:hAnsi="宋体" w:cs="宋体"/>
                <w:color w:val="000000"/>
                <w:sz w:val="18"/>
                <w:szCs w:val="18"/>
              </w:rPr>
              <w:t>油画命题创作</w:t>
            </w:r>
          </w:p>
          <w:p>
            <w:pPr>
              <w:spacing w:line="380" w:lineRule="exact"/>
              <w:rPr>
                <w:rFonts w:ascii="宋体" w:hAnsi="宋体" w:cs="宋体"/>
                <w:color w:val="000000"/>
                <w:sz w:val="18"/>
                <w:szCs w:val="18"/>
              </w:rPr>
            </w:pPr>
            <w:r>
              <w:rPr>
                <w:rFonts w:hint="eastAsia" w:ascii="宋体" w:hAnsi="宋体" w:cs="宋体"/>
                <w:color w:val="000000"/>
                <w:sz w:val="18"/>
                <w:szCs w:val="18"/>
              </w:rPr>
              <w:t>04方向：</w:t>
            </w:r>
          </w:p>
          <w:p>
            <w:pPr>
              <w:spacing w:line="380" w:lineRule="exact"/>
              <w:rPr>
                <w:rFonts w:ascii="宋体" w:hAnsi="宋体" w:cs="宋体"/>
                <w:color w:val="000000"/>
                <w:sz w:val="18"/>
                <w:szCs w:val="18"/>
              </w:rPr>
            </w:pPr>
            <w:r>
              <w:rPr>
                <w:rFonts w:hint="eastAsia" w:ascii="宋体" w:hAnsi="宋体" w:cs="宋体"/>
                <w:color w:val="000000"/>
                <w:sz w:val="18"/>
                <w:szCs w:val="18"/>
              </w:rPr>
              <w:t>书法创作</w:t>
            </w:r>
          </w:p>
          <w:p>
            <w:pPr>
              <w:spacing w:line="380" w:lineRule="exact"/>
              <w:rPr>
                <w:rFonts w:ascii="宋体" w:hAnsi="宋体" w:cs="宋体"/>
                <w:color w:val="000000"/>
                <w:sz w:val="18"/>
                <w:szCs w:val="18"/>
              </w:rPr>
            </w:pPr>
            <w:r>
              <w:rPr>
                <w:rFonts w:hint="eastAsia" w:ascii="宋体" w:hAnsi="宋体" w:cs="宋体"/>
                <w:color w:val="000000"/>
                <w:sz w:val="18"/>
                <w:szCs w:val="18"/>
              </w:rPr>
              <w:t>05方向：</w:t>
            </w:r>
          </w:p>
          <w:p>
            <w:pPr>
              <w:spacing w:line="380" w:lineRule="exact"/>
              <w:rPr>
                <w:rFonts w:ascii="宋体" w:hAnsi="宋体" w:cs="宋体"/>
                <w:color w:val="000000"/>
                <w:sz w:val="18"/>
                <w:szCs w:val="18"/>
              </w:rPr>
            </w:pPr>
            <w:r>
              <w:rPr>
                <w:rFonts w:hint="eastAsia" w:ascii="宋体" w:hAnsi="宋体" w:cs="宋体"/>
                <w:color w:val="000000"/>
                <w:sz w:val="18"/>
                <w:szCs w:val="18"/>
              </w:rPr>
              <w:t>招贴设计</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4"/>
              </w:numPr>
              <w:spacing w:line="380" w:lineRule="exact"/>
              <w:rPr>
                <w:rFonts w:ascii="宋体" w:hAnsi="宋体" w:cs="宋体"/>
                <w:color w:val="000000"/>
                <w:sz w:val="18"/>
                <w:szCs w:val="18"/>
              </w:rPr>
            </w:pPr>
            <w:r>
              <w:rPr>
                <w:rFonts w:hint="eastAsia" w:ascii="宋体" w:hAnsi="宋体" w:cs="宋体"/>
                <w:color w:val="000000"/>
                <w:sz w:val="18"/>
                <w:szCs w:val="18"/>
              </w:rPr>
              <w:t>中国美术史</w:t>
            </w:r>
          </w:p>
          <w:p>
            <w:pPr>
              <w:spacing w:line="380" w:lineRule="exact"/>
              <w:rPr>
                <w:rFonts w:ascii="宋体" w:hAnsi="宋体" w:cs="宋体"/>
                <w:color w:val="000000"/>
                <w:sz w:val="18"/>
                <w:szCs w:val="18"/>
              </w:rPr>
            </w:pPr>
            <w:r>
              <w:rPr>
                <w:rFonts w:hint="eastAsia" w:ascii="宋体" w:hAnsi="宋体" w:cs="宋体"/>
                <w:color w:val="000000"/>
                <w:sz w:val="18"/>
                <w:szCs w:val="18"/>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0000"/>
                <w:sz w:val="20"/>
                <w:szCs w:val="21"/>
              </w:rPr>
            </w:pPr>
            <w:r>
              <w:rPr>
                <w:rFonts w:hint="eastAsia" w:ascii="黑体" w:hAnsi="宋体" w:eastAsia="黑体" w:cs="宋体"/>
                <w:b/>
                <w:color w:val="000000"/>
                <w:szCs w:val="21"/>
              </w:rPr>
              <w:t>*135107美术</w:t>
            </w:r>
          </w:p>
          <w:p>
            <w:pPr>
              <w:spacing w:line="380" w:lineRule="exact"/>
              <w:rPr>
                <w:rFonts w:ascii="宋体" w:hAnsi="宋体" w:cs="宋体"/>
                <w:color w:val="000000"/>
                <w:sz w:val="18"/>
                <w:szCs w:val="18"/>
              </w:rPr>
            </w:pPr>
            <w:r>
              <w:rPr>
                <w:rFonts w:hint="eastAsia" w:ascii="宋体" w:hAnsi="宋体" w:cs="宋体"/>
                <w:color w:val="000000"/>
                <w:sz w:val="18"/>
                <w:szCs w:val="18"/>
              </w:rPr>
              <w:t>01中国画</w:t>
            </w:r>
          </w:p>
          <w:p>
            <w:pPr>
              <w:spacing w:line="380" w:lineRule="exact"/>
              <w:rPr>
                <w:rFonts w:ascii="宋体" w:hAnsi="宋体" w:cs="宋体"/>
                <w:color w:val="000000"/>
                <w:sz w:val="18"/>
                <w:szCs w:val="18"/>
              </w:rPr>
            </w:pPr>
            <w:r>
              <w:rPr>
                <w:rFonts w:hint="eastAsia" w:ascii="宋体" w:hAnsi="宋体" w:cs="宋体"/>
                <w:color w:val="000000"/>
                <w:sz w:val="18"/>
                <w:szCs w:val="18"/>
              </w:rPr>
              <w:t>02油画</w:t>
            </w:r>
          </w:p>
          <w:p>
            <w:pPr>
              <w:spacing w:line="380" w:lineRule="exact"/>
              <w:rPr>
                <w:rFonts w:ascii="宋体" w:hAnsi="宋体" w:cs="宋体"/>
                <w:color w:val="000000"/>
                <w:sz w:val="18"/>
                <w:szCs w:val="18"/>
              </w:rPr>
            </w:pPr>
            <w:r>
              <w:rPr>
                <w:rFonts w:hint="eastAsia" w:ascii="宋体" w:hAnsi="宋体" w:cs="宋体"/>
                <w:color w:val="000000"/>
                <w:sz w:val="18"/>
                <w:szCs w:val="18"/>
              </w:rPr>
              <w:t>03美术教育</w:t>
            </w:r>
          </w:p>
          <w:p>
            <w:pPr>
              <w:spacing w:line="380" w:lineRule="exact"/>
              <w:rPr>
                <w:rFonts w:ascii="宋体" w:hAnsi="宋体" w:cs="宋体"/>
                <w:color w:val="000000"/>
                <w:sz w:val="18"/>
                <w:szCs w:val="18"/>
              </w:rPr>
            </w:pPr>
            <w:r>
              <w:rPr>
                <w:rFonts w:hint="eastAsia" w:ascii="宋体" w:hAnsi="宋体" w:cs="宋体"/>
                <w:color w:val="000000"/>
                <w:sz w:val="18"/>
                <w:szCs w:val="18"/>
              </w:rPr>
              <w:t>04陶瓷艺术鉴赏研究与修复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ascii="宋体" w:hAnsi="宋体" w:cs="宋体"/>
                <w:color w:val="000000"/>
                <w:sz w:val="18"/>
                <w:szCs w:val="18"/>
              </w:rPr>
              <w:sym w:font="Wingdings" w:char="0081"/>
            </w:r>
            <w:r>
              <w:rPr>
                <w:rFonts w:hint="eastAsia" w:ascii="宋体" w:hAnsi="宋体" w:cs="宋体"/>
                <w:color w:val="000000"/>
                <w:sz w:val="18"/>
                <w:szCs w:val="18"/>
              </w:rPr>
              <w:t>101思想政治理论</w:t>
            </w:r>
          </w:p>
          <w:p>
            <w:pPr>
              <w:spacing w:line="380" w:lineRule="exact"/>
              <w:rPr>
                <w:rFonts w:ascii="宋体" w:hAnsi="宋体" w:cs="宋体"/>
                <w:color w:val="000000"/>
                <w:sz w:val="18"/>
                <w:szCs w:val="18"/>
              </w:rPr>
            </w:pPr>
            <w:r>
              <w:rPr>
                <w:rFonts w:hint="eastAsia" w:ascii="宋体" w:hAnsi="宋体" w:cs="宋体"/>
                <w:color w:val="000000"/>
                <w:sz w:val="18"/>
                <w:szCs w:val="18"/>
              </w:rPr>
              <w:t>②204英语二</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634艺术概论</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p>
          <w:p>
            <w:pPr>
              <w:spacing w:line="380" w:lineRule="exact"/>
              <w:rPr>
                <w:rFonts w:ascii="宋体" w:hAnsi="宋体" w:cs="宋体"/>
                <w:color w:val="000000"/>
                <w:sz w:val="18"/>
                <w:szCs w:val="18"/>
              </w:rPr>
            </w:pPr>
            <w:r>
              <w:rPr>
                <w:rFonts w:hint="eastAsia" w:ascii="宋体" w:hAnsi="宋体" w:cs="宋体"/>
                <w:color w:val="000000"/>
                <w:sz w:val="18"/>
                <w:szCs w:val="18"/>
              </w:rPr>
              <w:t>01、0</w:t>
            </w:r>
            <w:r>
              <w:rPr>
                <w:rFonts w:hint="eastAsia" w:ascii="宋体" w:hAnsi="宋体" w:cs="宋体"/>
                <w:color w:val="000000"/>
                <w:sz w:val="18"/>
                <w:szCs w:val="18"/>
                <w:lang w:val="en-US" w:eastAsia="zh-CN"/>
              </w:rPr>
              <w:t>2</w:t>
            </w:r>
            <w:r>
              <w:rPr>
                <w:rFonts w:hint="eastAsia" w:ascii="宋体" w:hAnsi="宋体" w:cs="宋体"/>
                <w:color w:val="000000"/>
                <w:sz w:val="18"/>
                <w:szCs w:val="18"/>
              </w:rPr>
              <w:t>、03方向：</w:t>
            </w:r>
          </w:p>
          <w:p>
            <w:pPr>
              <w:spacing w:line="380" w:lineRule="exact"/>
              <w:rPr>
                <w:rFonts w:ascii="宋体" w:hAnsi="宋体" w:cs="宋体"/>
                <w:color w:val="000000"/>
                <w:sz w:val="18"/>
                <w:szCs w:val="18"/>
              </w:rPr>
            </w:pPr>
            <w:r>
              <w:rPr>
                <w:rFonts w:hint="eastAsia" w:ascii="宋体" w:hAnsi="宋体" w:cs="宋体"/>
                <w:color w:val="000000"/>
                <w:sz w:val="18"/>
                <w:szCs w:val="18"/>
              </w:rPr>
              <w:t>836素描</w:t>
            </w:r>
          </w:p>
          <w:p>
            <w:pPr>
              <w:spacing w:line="380" w:lineRule="exact"/>
              <w:rPr>
                <w:rFonts w:ascii="宋体" w:hAnsi="宋体" w:cs="宋体"/>
                <w:color w:val="000000"/>
                <w:sz w:val="18"/>
                <w:szCs w:val="18"/>
              </w:rPr>
            </w:pPr>
            <w:r>
              <w:rPr>
                <w:rFonts w:hint="eastAsia" w:ascii="宋体" w:hAnsi="宋体" w:cs="宋体"/>
                <w:color w:val="000000"/>
                <w:sz w:val="18"/>
                <w:szCs w:val="18"/>
              </w:rPr>
              <w:t>04方向：</w:t>
            </w:r>
          </w:p>
          <w:p>
            <w:pPr>
              <w:spacing w:line="380" w:lineRule="exact"/>
              <w:rPr>
                <w:rFonts w:ascii="宋体" w:hAnsi="宋体" w:cs="宋体"/>
                <w:color w:val="000000"/>
                <w:sz w:val="18"/>
                <w:szCs w:val="18"/>
              </w:rPr>
            </w:pPr>
            <w:r>
              <w:rPr>
                <w:rFonts w:hint="eastAsia" w:ascii="宋体" w:hAnsi="宋体" w:cs="宋体"/>
                <w:color w:val="000000"/>
                <w:sz w:val="18"/>
                <w:szCs w:val="18"/>
              </w:rPr>
              <w:t>839中国陶瓷史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中囯画命题创作</w:t>
            </w:r>
          </w:p>
          <w:p>
            <w:pPr>
              <w:spacing w:line="380" w:lineRule="exact"/>
              <w:rPr>
                <w:rFonts w:ascii="宋体" w:hAnsi="宋体" w:cs="宋体"/>
                <w:color w:val="000000"/>
                <w:sz w:val="18"/>
                <w:szCs w:val="18"/>
              </w:rPr>
            </w:pPr>
            <w:r>
              <w:rPr>
                <w:rFonts w:hint="eastAsia" w:ascii="宋体" w:hAnsi="宋体" w:cs="宋体"/>
                <w:color w:val="000000"/>
                <w:sz w:val="18"/>
                <w:szCs w:val="18"/>
              </w:rPr>
              <w:t>02方向：</w:t>
            </w:r>
          </w:p>
          <w:p>
            <w:pPr>
              <w:spacing w:line="380" w:lineRule="exact"/>
              <w:rPr>
                <w:rFonts w:ascii="宋体" w:hAnsi="宋体" w:cs="宋体"/>
                <w:color w:val="000000"/>
                <w:sz w:val="18"/>
                <w:szCs w:val="18"/>
              </w:rPr>
            </w:pPr>
            <w:r>
              <w:rPr>
                <w:rFonts w:hint="eastAsia" w:ascii="宋体" w:hAnsi="宋体" w:cs="宋体"/>
                <w:color w:val="000000"/>
                <w:sz w:val="18"/>
                <w:szCs w:val="18"/>
              </w:rPr>
              <w:t>油画命题创作</w:t>
            </w:r>
          </w:p>
          <w:p>
            <w:pPr>
              <w:spacing w:line="380" w:lineRule="exact"/>
              <w:rPr>
                <w:rFonts w:ascii="宋体" w:hAnsi="宋体" w:cs="宋体"/>
                <w:color w:val="000000"/>
                <w:sz w:val="18"/>
                <w:szCs w:val="18"/>
              </w:rPr>
            </w:pPr>
            <w:r>
              <w:rPr>
                <w:rFonts w:hint="eastAsia" w:ascii="宋体" w:hAnsi="宋体" w:cs="宋体"/>
                <w:color w:val="000000"/>
                <w:sz w:val="18"/>
                <w:szCs w:val="18"/>
              </w:rPr>
              <w:t>03方向：美术创</w:t>
            </w:r>
            <w:bookmarkStart w:id="0" w:name="_GoBack"/>
            <w:bookmarkEnd w:id="0"/>
            <w:r>
              <w:rPr>
                <w:rFonts w:hint="eastAsia" w:ascii="宋体" w:hAnsi="宋体" w:cs="宋体"/>
                <w:color w:val="000000"/>
                <w:sz w:val="18"/>
                <w:szCs w:val="18"/>
              </w:rPr>
              <w:t>作</w:t>
            </w:r>
          </w:p>
          <w:p>
            <w:pPr>
              <w:spacing w:line="380" w:lineRule="exact"/>
              <w:rPr>
                <w:rFonts w:ascii="宋体" w:hAnsi="宋体" w:cs="宋体"/>
                <w:color w:val="000000"/>
                <w:sz w:val="18"/>
                <w:szCs w:val="18"/>
              </w:rPr>
            </w:pPr>
            <w:r>
              <w:rPr>
                <w:rFonts w:hint="eastAsia" w:ascii="宋体" w:hAnsi="宋体" w:cs="宋体"/>
                <w:color w:val="000000"/>
                <w:sz w:val="18"/>
                <w:szCs w:val="18"/>
              </w:rPr>
              <w:t>04方向：</w:t>
            </w:r>
          </w:p>
          <w:p>
            <w:pPr>
              <w:spacing w:line="380" w:lineRule="exact"/>
              <w:rPr>
                <w:rFonts w:ascii="宋体" w:hAnsi="宋体" w:cs="宋体"/>
                <w:color w:val="000000"/>
                <w:sz w:val="18"/>
                <w:szCs w:val="18"/>
              </w:rPr>
            </w:pPr>
            <w:r>
              <w:rPr>
                <w:rFonts w:hint="eastAsia" w:ascii="宋体" w:hAnsi="宋体" w:cs="宋体"/>
                <w:color w:val="000000"/>
                <w:sz w:val="18"/>
                <w:szCs w:val="18"/>
              </w:rPr>
              <w:t>陶瓷修复基础</w:t>
            </w:r>
          </w:p>
          <w:p>
            <w:pPr>
              <w:spacing w:line="380" w:lineRule="exact"/>
              <w:rPr>
                <w:rFonts w:ascii="宋体" w:hAnsi="宋体" w:cs="宋体"/>
                <w:color w:val="00000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1、中国美术史</w:t>
            </w:r>
          </w:p>
          <w:p>
            <w:pPr>
              <w:spacing w:line="380" w:lineRule="exact"/>
              <w:rPr>
                <w:rFonts w:ascii="宋体" w:hAnsi="宋体" w:cs="宋体"/>
                <w:color w:val="000000"/>
                <w:sz w:val="18"/>
                <w:szCs w:val="18"/>
              </w:rPr>
            </w:pPr>
            <w:r>
              <w:rPr>
                <w:rFonts w:hint="eastAsia" w:ascii="宋体" w:hAnsi="宋体" w:cs="宋体"/>
                <w:color w:val="000000"/>
                <w:sz w:val="18"/>
                <w:szCs w:val="18"/>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0000"/>
                <w:sz w:val="20"/>
                <w:szCs w:val="21"/>
              </w:rPr>
            </w:pPr>
            <w:r>
              <w:rPr>
                <w:rFonts w:hint="eastAsia" w:ascii="黑体" w:hAnsi="宋体" w:eastAsia="黑体" w:cs="宋体"/>
                <w:b/>
                <w:color w:val="000000"/>
                <w:szCs w:val="21"/>
              </w:rPr>
              <w:t>*135108艺术设计</w:t>
            </w:r>
          </w:p>
          <w:p>
            <w:pPr>
              <w:spacing w:line="380" w:lineRule="exact"/>
              <w:rPr>
                <w:rFonts w:ascii="宋体" w:hAnsi="宋体" w:cs="宋体"/>
                <w:color w:val="000000"/>
                <w:sz w:val="18"/>
                <w:szCs w:val="18"/>
              </w:rPr>
            </w:pPr>
            <w:r>
              <w:rPr>
                <w:rFonts w:hint="eastAsia" w:ascii="宋体" w:hAnsi="宋体" w:cs="宋体"/>
                <w:color w:val="000000"/>
                <w:sz w:val="18"/>
                <w:szCs w:val="18"/>
              </w:rPr>
              <w:t>01视觉传达</w:t>
            </w:r>
          </w:p>
          <w:p>
            <w:pPr>
              <w:spacing w:line="380" w:lineRule="exact"/>
              <w:rPr>
                <w:rFonts w:ascii="宋体" w:hAnsi="宋体" w:cs="宋体"/>
                <w:color w:val="000000"/>
                <w:sz w:val="18"/>
                <w:szCs w:val="18"/>
              </w:rPr>
            </w:pPr>
            <w:r>
              <w:rPr>
                <w:rFonts w:hint="eastAsia" w:ascii="宋体" w:hAnsi="宋体" w:cs="宋体"/>
                <w:color w:val="000000"/>
                <w:sz w:val="18"/>
                <w:szCs w:val="18"/>
              </w:rPr>
              <w:t>02环境艺术设计</w:t>
            </w:r>
          </w:p>
          <w:p>
            <w:pPr>
              <w:spacing w:line="380" w:lineRule="exact"/>
              <w:rPr>
                <w:rFonts w:ascii="宋体" w:hAnsi="宋体" w:cs="宋体"/>
                <w:color w:val="000000"/>
                <w:sz w:val="18"/>
                <w:szCs w:val="18"/>
              </w:rPr>
            </w:pPr>
            <w:r>
              <w:rPr>
                <w:rFonts w:hint="eastAsia" w:ascii="宋体" w:hAnsi="宋体" w:cs="宋体"/>
                <w:color w:val="000000"/>
                <w:sz w:val="18"/>
                <w:szCs w:val="18"/>
              </w:rPr>
              <w:t>03数字媒体艺术</w:t>
            </w:r>
          </w:p>
          <w:p>
            <w:pPr>
              <w:spacing w:line="380" w:lineRule="exact"/>
              <w:rPr>
                <w:rFonts w:ascii="宋体" w:hAnsi="宋体" w:cs="宋体"/>
                <w:color w:val="000000"/>
                <w:sz w:val="18"/>
                <w:szCs w:val="18"/>
              </w:rPr>
            </w:pPr>
            <w:r>
              <w:rPr>
                <w:rFonts w:hint="eastAsia" w:ascii="宋体" w:hAnsi="宋体" w:cs="宋体"/>
                <w:color w:val="000000"/>
                <w:sz w:val="18"/>
                <w:szCs w:val="18"/>
              </w:rPr>
              <w:t>04形象设计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①101思想政治理论</w:t>
            </w:r>
          </w:p>
          <w:p>
            <w:pPr>
              <w:spacing w:line="380" w:lineRule="exact"/>
              <w:rPr>
                <w:rFonts w:ascii="宋体" w:hAnsi="宋体" w:cs="宋体"/>
                <w:color w:val="000000"/>
                <w:sz w:val="18"/>
                <w:szCs w:val="18"/>
              </w:rPr>
            </w:pPr>
            <w:r>
              <w:rPr>
                <w:rFonts w:hint="eastAsia" w:ascii="宋体" w:hAnsi="宋体" w:cs="宋体"/>
                <w:color w:val="000000"/>
                <w:sz w:val="18"/>
                <w:szCs w:val="18"/>
              </w:rPr>
              <w:t>②204英语二</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634艺术概论</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838设计表现</w:t>
            </w:r>
          </w:p>
          <w:p>
            <w:pPr>
              <w:spacing w:line="380" w:lineRule="exact"/>
              <w:rPr>
                <w:rFonts w:ascii="宋体" w:hAnsi="宋体" w:cs="宋体"/>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01方向：</w:t>
            </w:r>
          </w:p>
          <w:p>
            <w:pPr>
              <w:spacing w:line="380" w:lineRule="exact"/>
              <w:rPr>
                <w:rFonts w:ascii="宋体" w:hAnsi="宋体" w:cs="宋体"/>
                <w:color w:val="000000"/>
                <w:sz w:val="18"/>
                <w:szCs w:val="18"/>
              </w:rPr>
            </w:pPr>
            <w:r>
              <w:rPr>
                <w:rFonts w:hint="eastAsia" w:ascii="宋体" w:hAnsi="宋体" w:cs="宋体"/>
                <w:color w:val="000000"/>
                <w:sz w:val="18"/>
                <w:szCs w:val="18"/>
              </w:rPr>
              <w:t>招贴设计</w:t>
            </w:r>
          </w:p>
          <w:p>
            <w:pPr>
              <w:spacing w:line="380" w:lineRule="exact"/>
              <w:rPr>
                <w:rFonts w:ascii="宋体" w:hAnsi="宋体" w:cs="宋体"/>
                <w:color w:val="000000"/>
                <w:sz w:val="18"/>
                <w:szCs w:val="18"/>
              </w:rPr>
            </w:pPr>
            <w:r>
              <w:rPr>
                <w:rFonts w:hint="eastAsia" w:ascii="宋体" w:hAnsi="宋体" w:cs="宋体"/>
                <w:color w:val="000000"/>
                <w:sz w:val="18"/>
                <w:szCs w:val="18"/>
              </w:rPr>
              <w:t>02方向：</w:t>
            </w:r>
          </w:p>
          <w:p>
            <w:pPr>
              <w:spacing w:line="380" w:lineRule="exact"/>
              <w:rPr>
                <w:rFonts w:ascii="宋体" w:hAnsi="宋体" w:cs="宋体"/>
                <w:color w:val="000000"/>
                <w:sz w:val="18"/>
                <w:szCs w:val="18"/>
              </w:rPr>
            </w:pPr>
            <w:r>
              <w:rPr>
                <w:rFonts w:hint="eastAsia" w:ascii="宋体" w:hAnsi="宋体" w:cs="宋体"/>
                <w:color w:val="000000"/>
                <w:sz w:val="18"/>
                <w:szCs w:val="18"/>
              </w:rPr>
              <w:t>环境空间设计表达</w:t>
            </w:r>
          </w:p>
          <w:p>
            <w:pPr>
              <w:spacing w:line="380" w:lineRule="exact"/>
              <w:rPr>
                <w:rFonts w:ascii="宋体" w:hAnsi="宋体" w:cs="宋体"/>
                <w:color w:val="000000"/>
                <w:sz w:val="18"/>
                <w:szCs w:val="18"/>
              </w:rPr>
            </w:pPr>
            <w:r>
              <w:rPr>
                <w:rFonts w:hint="eastAsia" w:ascii="宋体" w:hAnsi="宋体" w:cs="宋体"/>
                <w:color w:val="000000"/>
                <w:sz w:val="18"/>
                <w:szCs w:val="18"/>
              </w:rPr>
              <w:t>03方向：</w:t>
            </w:r>
          </w:p>
          <w:p>
            <w:pPr>
              <w:spacing w:line="380" w:lineRule="exact"/>
              <w:rPr>
                <w:rFonts w:ascii="宋体" w:hAnsi="宋体" w:cs="宋体"/>
                <w:color w:val="000000"/>
                <w:sz w:val="18"/>
                <w:szCs w:val="18"/>
              </w:rPr>
            </w:pPr>
            <w:r>
              <w:rPr>
                <w:rFonts w:hint="eastAsia" w:ascii="宋体" w:hAnsi="宋体" w:cs="宋体"/>
                <w:color w:val="000000"/>
                <w:sz w:val="18"/>
                <w:szCs w:val="18"/>
              </w:rPr>
              <w:t>分镜头设计</w:t>
            </w:r>
          </w:p>
          <w:p>
            <w:pPr>
              <w:spacing w:line="380" w:lineRule="exact"/>
              <w:rPr>
                <w:rFonts w:ascii="宋体" w:hAnsi="宋体" w:cs="宋体"/>
                <w:color w:val="000000"/>
                <w:sz w:val="18"/>
                <w:szCs w:val="18"/>
              </w:rPr>
            </w:pPr>
            <w:r>
              <w:rPr>
                <w:rFonts w:hint="eastAsia" w:ascii="宋体" w:hAnsi="宋体" w:cs="宋体"/>
                <w:color w:val="000000"/>
                <w:sz w:val="18"/>
                <w:szCs w:val="18"/>
              </w:rPr>
              <w:t>04方向：</w:t>
            </w:r>
          </w:p>
          <w:p>
            <w:pPr>
              <w:spacing w:line="380" w:lineRule="exact"/>
              <w:rPr>
                <w:rFonts w:ascii="宋体" w:hAnsi="宋体" w:cs="宋体"/>
                <w:color w:val="000000"/>
                <w:sz w:val="18"/>
                <w:szCs w:val="18"/>
              </w:rPr>
            </w:pPr>
            <w:r>
              <w:rPr>
                <w:rFonts w:hint="eastAsia" w:ascii="宋体" w:hAnsi="宋体" w:cs="宋体"/>
                <w:color w:val="000000"/>
                <w:sz w:val="18"/>
                <w:szCs w:val="18"/>
              </w:rPr>
              <w:t>形象设计</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1、中国美术史</w:t>
            </w:r>
          </w:p>
          <w:p>
            <w:pPr>
              <w:spacing w:line="380" w:lineRule="exact"/>
              <w:rPr>
                <w:rFonts w:ascii="宋体" w:hAnsi="宋体" w:cs="宋体"/>
                <w:color w:val="000000"/>
                <w:sz w:val="18"/>
                <w:szCs w:val="18"/>
              </w:rPr>
            </w:pPr>
            <w:r>
              <w:rPr>
                <w:rFonts w:hint="eastAsia" w:ascii="宋体" w:hAnsi="宋体" w:cs="宋体"/>
                <w:color w:val="000000"/>
                <w:sz w:val="18"/>
                <w:szCs w:val="18"/>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016</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体育学院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廖上兰</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0797-8393672</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宋体" w:hAnsi="宋体" w:cs="宋体"/>
                <w:color w:val="000000"/>
                <w:kern w:val="0"/>
                <w:szCs w:val="21"/>
              </w:rPr>
              <w:t>●</w:t>
            </w:r>
            <w:r>
              <w:rPr>
                <w:rFonts w:hint="eastAsia" w:ascii="黑体" w:hAnsi="Times New Roman" w:eastAsia="黑体"/>
                <w:b/>
                <w:color w:val="000000"/>
                <w:szCs w:val="21"/>
              </w:rPr>
              <w:t>040300体育学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体育人文社会学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运动人体科学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体育教育训练学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szCs w:val="21"/>
              </w:rPr>
            </w:pPr>
            <w:r>
              <w:rPr>
                <w:rFonts w:hint="eastAsia" w:ascii="Times New Roman" w:hAnsi="Times New Roman" w:cs="Wingdings"/>
                <w:b/>
                <w:color w:val="000000"/>
                <w:szCs w:val="21"/>
              </w:rPr>
              <w:t>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一</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hint="eastAsia" w:ascii="Times New Roman" w:hAnsi="Times New Roman" w:cs="宋体"/>
                <w:color w:val="000000"/>
                <w:sz w:val="18"/>
                <w:szCs w:val="18"/>
              </w:rPr>
              <w:t>638体育学专业基础综合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方向：体育社会学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方向：运动解剖学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方向：</w:t>
            </w:r>
            <w:r>
              <w:rPr>
                <w:rFonts w:hint="eastAsia" w:ascii="宋体" w:hAnsi="宋体" w:cs="宋体"/>
                <w:color w:val="000000"/>
                <w:szCs w:val="21"/>
              </w:rPr>
              <w:t>体育概论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hint="eastAsia" w:ascii="Times New Roman" w:hAnsi="Times New Roman" w:cs="宋体"/>
                <w:color w:val="000000"/>
                <w:sz w:val="18"/>
                <w:szCs w:val="18"/>
              </w:rPr>
              <w:t>、运动训练学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2</w:t>
            </w:r>
            <w:r>
              <w:rPr>
                <w:rFonts w:hint="eastAsia" w:ascii="Times New Roman" w:hAnsi="Times New Roman" w:cs="宋体"/>
                <w:color w:val="000000"/>
                <w:sz w:val="18"/>
                <w:szCs w:val="18"/>
              </w:rPr>
              <w:t>、体育心理学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 w:val="20"/>
                <w:szCs w:val="21"/>
              </w:rPr>
            </w:pPr>
            <w:r>
              <w:rPr>
                <w:rFonts w:hint="eastAsia" w:ascii="宋体" w:hAnsi="宋体" w:cs="宋体"/>
                <w:b/>
                <w:color w:val="000000"/>
                <w:sz w:val="28"/>
                <w:szCs w:val="28"/>
              </w:rPr>
              <w:t>*</w:t>
            </w:r>
            <w:r>
              <w:rPr>
                <w:rFonts w:hint="eastAsia" w:ascii="黑体" w:hAnsi="Times New Roman" w:eastAsia="黑体"/>
                <w:b/>
                <w:color w:val="000000"/>
                <w:szCs w:val="21"/>
              </w:rPr>
              <w:t>045112学科教学（体育）</w:t>
            </w:r>
          </w:p>
          <w:p>
            <w:pPr>
              <w:spacing w:line="280" w:lineRule="exact"/>
              <w:rPr>
                <w:rFonts w:ascii="黑体" w:hAnsi="Times New Roman" w:eastAsia="黑体"/>
                <w:b/>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w:t>
            </w:r>
            <w:r>
              <w:rPr>
                <w:rFonts w:ascii="Times New Roman" w:hAnsi="Times New Roman" w:cs="Times New Roman"/>
                <w:color w:val="000000"/>
                <w:sz w:val="18"/>
                <w:szCs w:val="18"/>
              </w:rPr>
              <w:t>(</w:t>
            </w:r>
            <w:r>
              <w:rPr>
                <w:rFonts w:hint="eastAsia" w:ascii="Times New Roman" w:hAnsi="Times New Roman" w:cs="宋体"/>
                <w:color w:val="000000"/>
                <w:sz w:val="18"/>
                <w:szCs w:val="18"/>
              </w:rPr>
              <w:t>二</w:t>
            </w:r>
            <w:r>
              <w:rPr>
                <w:rFonts w:ascii="Times New Roman" w:hAnsi="Times New Roman" w:cs="Times New Roman"/>
                <w:color w:val="000000"/>
                <w:sz w:val="18"/>
                <w:szCs w:val="18"/>
              </w:rPr>
              <w:t>)</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Cs w:val="20"/>
              </w:rPr>
              <w:t>3</w:t>
            </w:r>
            <w:r>
              <w:rPr>
                <w:rFonts w:ascii="Times New Roman" w:hAnsi="Times New Roman" w:cs="Times New Roman"/>
                <w:color w:val="000000"/>
                <w:sz w:val="18"/>
                <w:szCs w:val="18"/>
              </w:rPr>
              <w:t>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921</w:t>
            </w:r>
            <w:r>
              <w:rPr>
                <w:rFonts w:hint="eastAsia" w:ascii="Times New Roman" w:hAnsi="Times New Roman" w:cs="宋体"/>
                <w:color w:val="000000"/>
                <w:sz w:val="18"/>
                <w:szCs w:val="18"/>
              </w:rPr>
              <w:t>体育教学论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hint="eastAsia" w:ascii="宋体" w:hAnsi="宋体" w:cs="宋体"/>
                <w:color w:val="000000"/>
                <w:sz w:val="18"/>
                <w:szCs w:val="18"/>
              </w:rPr>
              <w:t>体育概论</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5"/>
              </w:numPr>
              <w:spacing w:line="380" w:lineRule="exact"/>
              <w:rPr>
                <w:rFonts w:ascii="Times New Roman" w:hAnsi="Times New Roman" w:cs="宋体"/>
                <w:color w:val="000000"/>
                <w:sz w:val="18"/>
                <w:szCs w:val="18"/>
              </w:rPr>
            </w:pPr>
            <w:r>
              <w:rPr>
                <w:rFonts w:hint="eastAsia" w:ascii="Times New Roman" w:hAnsi="Times New Roman" w:cs="宋体"/>
                <w:color w:val="000000"/>
                <w:sz w:val="18"/>
                <w:szCs w:val="18"/>
              </w:rPr>
              <w:t>运动生理学</w:t>
            </w:r>
          </w:p>
          <w:p>
            <w:pPr>
              <w:spacing w:line="380" w:lineRule="exact"/>
              <w:jc w:val="left"/>
              <w:rPr>
                <w:rFonts w:ascii="Times New Roman" w:hAnsi="Times New Roman" w:cs="Times New Roman"/>
                <w:color w:val="000000"/>
                <w:sz w:val="18"/>
                <w:szCs w:val="18"/>
              </w:rPr>
            </w:pPr>
            <w:r>
              <w:rPr>
                <w:rFonts w:hint="eastAsia" w:ascii="宋体" w:hAnsi="宋体" w:cs="宋体"/>
                <w:color w:val="000000"/>
                <w:sz w:val="18"/>
                <w:szCs w:val="18"/>
              </w:rPr>
              <w:t>2、体育心理学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0000"/>
                <w:sz w:val="20"/>
                <w:szCs w:val="21"/>
              </w:rPr>
            </w:pPr>
            <w:r>
              <w:rPr>
                <w:rFonts w:hint="eastAsia" w:ascii="黑体" w:hAnsi="宋体" w:eastAsia="黑体"/>
                <w:b/>
                <w:color w:val="000000"/>
                <w:szCs w:val="21"/>
              </w:rPr>
              <w:t>*135106舞蹈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t>04体育表演</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①101思想政治理论</w:t>
            </w:r>
          </w:p>
          <w:p>
            <w:pPr>
              <w:spacing w:line="380" w:lineRule="exact"/>
              <w:rPr>
                <w:rFonts w:ascii="宋体" w:hAnsi="宋体" w:cs="宋体"/>
                <w:color w:val="000000"/>
                <w:sz w:val="18"/>
                <w:szCs w:val="18"/>
              </w:rPr>
            </w:pPr>
            <w:r>
              <w:rPr>
                <w:rFonts w:hint="eastAsia" w:ascii="宋体" w:hAnsi="宋体" w:cs="宋体"/>
                <w:color w:val="000000"/>
                <w:sz w:val="18"/>
                <w:szCs w:val="18"/>
              </w:rPr>
              <w:t>②204英语二</w:t>
            </w:r>
          </w:p>
          <w:p>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hint="eastAsia" w:ascii="宋体" w:hAnsi="宋体" w:cs="宋体"/>
                <w:color w:val="000000"/>
                <w:sz w:val="18"/>
                <w:szCs w:val="18"/>
              </w:rPr>
              <w:t>702艺术学基础</w:t>
            </w:r>
          </w:p>
          <w:p>
            <w:pPr>
              <w:spacing w:line="38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hint="eastAsia" w:ascii="宋体" w:hAnsi="宋体" w:cs="宋体"/>
                <w:color w:val="000000"/>
                <w:sz w:val="18"/>
                <w:szCs w:val="18"/>
              </w:rPr>
              <w:t>935体育美学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文体表演理论</w:t>
            </w:r>
          </w:p>
          <w:p>
            <w:pPr>
              <w:spacing w:line="380" w:lineRule="exact"/>
              <w:rPr>
                <w:rFonts w:ascii="Times New Roman" w:hAnsi="Times New Roman" w:cs="Times New Roman"/>
                <w:color w:val="000000"/>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6"/>
              </w:num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运动训练学</w:t>
            </w:r>
          </w:p>
          <w:p>
            <w:pPr>
              <w:numPr>
                <w:ilvl w:val="0"/>
                <w:numId w:val="16"/>
              </w:numPr>
              <w:spacing w:line="380" w:lineRule="exact"/>
              <w:rPr>
                <w:rFonts w:ascii="Times New Roman" w:hAnsi="Times New Roman" w:cs="Times New Roman"/>
                <w:color w:val="000000"/>
                <w:sz w:val="18"/>
                <w:szCs w:val="18"/>
              </w:rPr>
            </w:pPr>
            <w:r>
              <w:rPr>
                <w:rFonts w:hint="eastAsia" w:ascii="宋体" w:hAnsi="宋体" w:cs="宋体"/>
                <w:color w:val="000000"/>
                <w:sz w:val="18"/>
                <w:szCs w:val="18"/>
              </w:rPr>
              <w:t>体育艺术概论</w:t>
            </w:r>
          </w:p>
        </w:tc>
      </w:tr>
    </w:tbl>
    <w:p>
      <w:pPr>
        <w:spacing w:line="280" w:lineRule="exact"/>
        <w:rPr>
          <w:rFonts w:ascii="宋体" w:hAnsi="宋体" w:cs="宋体"/>
          <w:b/>
          <w:color w:val="FF0000"/>
          <w:szCs w:val="21"/>
        </w:rPr>
      </w:pPr>
      <w:r>
        <w:rPr>
          <w:rFonts w:hint="eastAsia" w:ascii="宋体" w:hAnsi="宋体" w:cs="宋体"/>
          <w:b/>
          <w:color w:val="FF0000"/>
          <w:szCs w:val="21"/>
        </w:rPr>
        <w:t>说明：1、专业代码前标有“●”的为我校一级学科招生专业，标有“*”的为我校专业学位研究生招生专业。农业工程专业学位依托国家脐橙工程技术研究中心，</w:t>
      </w:r>
      <w:r>
        <w:rPr>
          <w:rFonts w:hint="eastAsia" w:ascii="宋体" w:hAnsi="宋体"/>
          <w:b/>
          <w:color w:val="FF0000"/>
          <w:szCs w:val="21"/>
        </w:rPr>
        <w:t>中国共产党革命精神与红色文化资源研究专业依托教育部人文社科重点研究基地“赣南师范学院中国共产党革命精神与文化资源研究中心”。</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2、自命题考试科目考试大纲可以在赣南师范大学研究生院网页招生考试大纲栏目下载。</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3、我校2018年所有专业均接收推荐免试生，全日制推免生复试合格被录取后，享受一等奖学金、国家助学金、培养业务费等，且在国家奖学金、江西省政府研究生奖学金和学业奖学金评选中优先。非全日制推免生按国家政策执行。</w:t>
      </w:r>
    </w:p>
    <w:p>
      <w:pPr>
        <w:snapToGrid w:val="0"/>
        <w:spacing w:line="360" w:lineRule="exact"/>
        <w:rPr>
          <w:rFonts w:ascii="宋体" w:hAnsi="宋体" w:cs="宋体"/>
          <w:b/>
          <w:bCs/>
          <w:color w:val="FF0000"/>
          <w:szCs w:val="21"/>
        </w:rPr>
      </w:pPr>
      <w:r>
        <w:rPr>
          <w:rFonts w:hint="eastAsia" w:ascii="宋体" w:hAnsi="宋体" w:cs="宋体"/>
          <w:b/>
          <w:color w:val="FF0000"/>
          <w:szCs w:val="21"/>
        </w:rPr>
        <w:t xml:space="preserve">      4、</w:t>
      </w:r>
      <w:r>
        <w:rPr>
          <w:rFonts w:hint="eastAsia" w:ascii="宋体" w:hAnsi="宋体" w:cs="宋体"/>
          <w:b/>
          <w:bCs/>
          <w:color w:val="FF0000"/>
          <w:szCs w:val="21"/>
        </w:rPr>
        <w:t>广播电视专业部分计划用于我校与长沙学院联合招生和培养。</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5、我校自命题科目历年考试真题电子扫描版已在我校研究生院网页招生考试大纲栏目公布，考生可到网页浏览并下载。</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6、2018年我校非全日制研究生招生详细情况请查阅非全日制研究生招生简章。</w:t>
      </w:r>
    </w:p>
    <w:p>
      <w:pPr>
        <w:snapToGrid w:val="0"/>
        <w:spacing w:line="360" w:lineRule="exact"/>
        <w:rPr>
          <w:rFonts w:ascii="宋体" w:hAnsi="宋体" w:cs="宋体"/>
          <w:b/>
          <w:color w:val="FF0000"/>
        </w:rPr>
      </w:pPr>
      <w:r>
        <w:rPr>
          <w:rFonts w:hint="eastAsia" w:ascii="宋体" w:hAnsi="宋体" w:cs="宋体"/>
          <w:b/>
          <w:color w:val="FF0000"/>
          <w:szCs w:val="21"/>
        </w:rPr>
        <w:t xml:space="preserve">      7、同时招收全日制研究生和非全日制研究生的专业拟招生人数包含了全日制招生人数和非全日制招生人数。各专业最终招生人数以上级主管部门下达我校的计划为准。</w:t>
      </w:r>
      <w:r>
        <w:rPr>
          <w:rFonts w:hint="eastAsia" w:ascii="宋体" w:hAnsi="宋体" w:cs="宋体"/>
          <w:b/>
          <w:color w:val="FF0000"/>
          <w:szCs w:val="20"/>
        </w:rPr>
        <w:t xml:space="preserve"> </w:t>
      </w:r>
    </w:p>
    <w:p>
      <w:pPr>
        <w:adjustRightInd w:val="0"/>
        <w:jc w:val="left"/>
        <w:rPr>
          <w:rFonts w:ascii="宋体" w:hAnsi="宋体" w:cs="宋体"/>
          <w:b/>
          <w:color w:val="FF0000"/>
        </w:rPr>
      </w:pPr>
      <w:r>
        <w:rPr>
          <w:rFonts w:hint="eastAsia" w:ascii="宋体" w:hAnsi="宋体" w:cs="宋体"/>
          <w:b/>
          <w:color w:val="FF0000"/>
          <w:szCs w:val="20"/>
        </w:rPr>
        <w:t xml:space="preserve"> </w:t>
      </w:r>
    </w:p>
    <w:p>
      <w:pPr>
        <w:spacing w:line="280" w:lineRule="exact"/>
        <w:jc w:val="left"/>
        <w:rPr>
          <w:rFonts w:ascii="宋体" w:hAnsi="宋体" w:cs="宋体"/>
          <w:b/>
          <w:color w:val="FF0000"/>
          <w:sz w:val="24"/>
        </w:rPr>
      </w:pPr>
    </w:p>
    <w:p>
      <w:pPr>
        <w:spacing w:line="280" w:lineRule="exact"/>
        <w:jc w:val="left"/>
        <w:rPr>
          <w:rFonts w:ascii="宋体" w:hAnsi="宋体" w:cs="宋体"/>
          <w:b/>
          <w:color w:val="FF0000"/>
          <w:sz w:val="24"/>
        </w:rPr>
      </w:pPr>
      <w:r>
        <w:rPr>
          <w:rFonts w:hint="eastAsia" w:ascii="宋体" w:hAnsi="宋体" w:cs="宋体"/>
          <w:b/>
          <w:color w:val="FF0000"/>
          <w:sz w:val="24"/>
        </w:rPr>
        <w:t>学术学位研究生入学考试初试自命题考试科目主要参考书目：</w:t>
      </w:r>
    </w:p>
    <w:p>
      <w:pPr>
        <w:spacing w:line="280" w:lineRule="exact"/>
        <w:jc w:val="left"/>
        <w:rPr>
          <w:rFonts w:ascii="宋体" w:hAnsi="宋体" w:cs="宋体"/>
          <w:color w:val="000000"/>
          <w:sz w:val="18"/>
          <w:szCs w:val="18"/>
        </w:rPr>
      </w:pPr>
      <w:r>
        <w:rPr>
          <w:rFonts w:hint="eastAsia" w:ascii="宋体" w:hAnsi="宋体" w:cs="宋体"/>
          <w:color w:val="000000"/>
          <w:sz w:val="18"/>
          <w:szCs w:val="18"/>
        </w:rPr>
        <w:t>241日语：《中日交流标准日本语》初级(上、下册），人民教育出版社</w:t>
      </w:r>
    </w:p>
    <w:p>
      <w:pPr>
        <w:spacing w:line="280" w:lineRule="exact"/>
        <w:jc w:val="left"/>
        <w:rPr>
          <w:rFonts w:ascii="宋体" w:hAnsi="宋体" w:cs="宋体"/>
          <w:color w:val="000000"/>
          <w:sz w:val="18"/>
          <w:szCs w:val="18"/>
        </w:rPr>
      </w:pPr>
      <w:r>
        <w:rPr>
          <w:rFonts w:hint="eastAsia" w:ascii="宋体" w:hAnsi="宋体" w:cs="宋体"/>
          <w:color w:val="000000"/>
          <w:sz w:val="18"/>
          <w:szCs w:val="18"/>
        </w:rPr>
        <w:t>242法语：《简明法语教程（修订版）》（上、下册），孙辉编著，商务印书馆</w:t>
      </w:r>
    </w:p>
    <w:p>
      <w:pPr>
        <w:spacing w:line="280" w:lineRule="exact"/>
        <w:jc w:val="left"/>
        <w:rPr>
          <w:rFonts w:ascii="宋体" w:hAnsi="宋体" w:cs="宋体"/>
          <w:color w:val="000000"/>
          <w:sz w:val="18"/>
          <w:szCs w:val="18"/>
        </w:rPr>
      </w:pPr>
      <w:r>
        <w:rPr>
          <w:rFonts w:hint="eastAsia" w:ascii="宋体" w:hAnsi="宋体" w:cs="宋体"/>
          <w:color w:val="000000"/>
          <w:sz w:val="18"/>
          <w:szCs w:val="18"/>
        </w:rPr>
        <w:t>611文学理论：《文学理论教程》（第四版），童庆炳主编，高等教育出版社，2008年</w:t>
      </w:r>
    </w:p>
    <w:p>
      <w:pPr>
        <w:spacing w:line="280" w:lineRule="exact"/>
        <w:jc w:val="left"/>
        <w:rPr>
          <w:rFonts w:ascii="宋体" w:hAnsi="宋体" w:cs="宋体"/>
          <w:color w:val="000000"/>
          <w:sz w:val="18"/>
          <w:szCs w:val="18"/>
        </w:rPr>
      </w:pPr>
      <w:r>
        <w:rPr>
          <w:rFonts w:hint="eastAsia" w:ascii="宋体" w:hAnsi="宋体" w:cs="宋体"/>
          <w:color w:val="000000"/>
          <w:sz w:val="18"/>
          <w:szCs w:val="18"/>
        </w:rPr>
        <w:t>612汉语基础：《现代汉语》（增订五版），黄伯荣、廖序东主编，高等教育出版社，2011年;《古代汉语》，王力主编，中华书局，1999年</w:t>
      </w:r>
    </w:p>
    <w:p>
      <w:pPr>
        <w:spacing w:line="280" w:lineRule="exact"/>
        <w:jc w:val="left"/>
        <w:rPr>
          <w:rFonts w:ascii="宋体" w:hAnsi="宋体" w:cs="宋体"/>
          <w:color w:val="000000"/>
          <w:sz w:val="18"/>
          <w:szCs w:val="18"/>
        </w:rPr>
      </w:pPr>
      <w:r>
        <w:rPr>
          <w:rFonts w:hint="eastAsia" w:ascii="宋体" w:hAnsi="宋体" w:cs="宋体"/>
          <w:color w:val="000000"/>
          <w:sz w:val="18"/>
          <w:szCs w:val="18"/>
        </w:rPr>
        <w:t>613中国古代文学：袁行霈主编《中国文学史》，高等教育出版社2005年7月第二版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614中国现当代文学：钱理群等著：《中国现代文学三十年》（修订版），北京大学出版社，2005年版；洪子诚著：《中国当代文学史》（修订版），北京大学出版社，2007年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615教育学基础综合：参见教育部考试中心制定的311-教育学专业基础综合考试大纲</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616传播史论：《传播学教程》（第二版），郭庆光，中国人民大学出版社，2011年</w:t>
      </w:r>
    </w:p>
    <w:p>
      <w:pPr>
        <w:rPr>
          <w:rFonts w:ascii="宋体" w:hAnsi="宋体" w:cs="宋体"/>
          <w:color w:val="000000" w:themeColor="text1"/>
          <w:sz w:val="18"/>
          <w:szCs w:val="18"/>
        </w:rPr>
      </w:pPr>
      <w:r>
        <w:rPr>
          <w:rFonts w:hint="eastAsia" w:ascii="宋体" w:hAnsi="宋体" w:cs="宋体"/>
          <w:color w:val="000000" w:themeColor="text1"/>
          <w:sz w:val="18"/>
          <w:szCs w:val="18"/>
        </w:rPr>
        <w:t>617马克思主义法理学：沈宗灵主编：《法理学》（第三版）北京大学出版社2009年版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618马克思主义基本原理：《马克思主义基本原理概论》，高等教育出版社2015年修订版）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621综合英语（含英汉互译）：《综合英语》《现代大学英语（成套））》杨立民主编，外语教学与研究出版社</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622心理学基础综合：全国硕士研究生入学统一考试辅导用书编委会编：《心理学专业基础综合考试大纲解析》，高等教育出版社</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623数学分析：《数学分析》，第三版 华东师范大学数学系编，高等教育出版社</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624高等数学：同济大学编：《高等数学》（第6版），高等教育出版社，2007</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625无机化学：《无机化学》（第三版）武汉大学、吉林大学编，高等教育出版社，2015</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626分析化学：《分析化学》（第五版）武汉大学编，高等教育出版社，2006</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627有机化学：《有机化学》（第五版），李景宁主编，高等教育出版社，2011</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628生物化学：《生物化学》，王镜岩 朱圣庚 徐长法主编，第三版上下册，高等教育出版社，2002</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630人文地理学：《人文地理学》，王恩涌主编，高等教育出版社，2004</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634艺术概论：《艺术概论》王宏建主编，文化艺术出版社，2010.1</w:t>
      </w:r>
    </w:p>
    <w:p>
      <w:pPr>
        <w:spacing w:line="280" w:lineRule="exact"/>
        <w:jc w:val="left"/>
        <w:rPr>
          <w:rFonts w:ascii="宋体" w:hAnsi="宋体" w:cs="宋体"/>
          <w:color w:val="000000" w:themeColor="text1"/>
          <w:kern w:val="0"/>
          <w:sz w:val="18"/>
          <w:szCs w:val="18"/>
        </w:rPr>
      </w:pPr>
      <w:r>
        <w:rPr>
          <w:rFonts w:hint="eastAsia" w:ascii="宋体" w:hAnsi="宋体" w:cs="宋体"/>
          <w:color w:val="000000" w:themeColor="text1"/>
          <w:sz w:val="18"/>
          <w:szCs w:val="18"/>
        </w:rPr>
        <w:t>638体育学专业基础综合：《运动生理学》（第二版）.邓树勋等主编.北京：高等教育出版社，2009年第2版；《学校体育学》.周登嵩主编.北京：人民体育出版社</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640社会学基础理论：王思斌主编：《社会学教程》（第三版），北京大学出版社， 2010年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641社会学概论：王思斌主编：《社会学教程》（第三版），北京大学出版社， 2010年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642人类学理论：黄淑娉、龚佩华：《文化人类学理论方法研究》，广东高等教育出版社2004年;夏建中：《文化人类学理论学派：文化研究的历史》，中国人民大学出版社，1997年。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643民俗学概论：钟敬文主编：《民俗学概论》，上海文艺出版社，1998年出版。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644中国通史：朱绍侯、张海鹏、齐涛：《中国古代史》（上、下册）福建人民出版社2010年版;张岂之主编：《中国历史·晚清民国卷》，高等教育出版社，2001年版;张岂之主编：《中国历史·中华人民共和国卷》，高等教育出版社，2001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645世界通史：齐世荣总主编，《世界史》（四卷本），高等教育出版社 ，2006年。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650数学基础：刘颖芬，肖运鸿：《微积分》，科学出版社，2011年版；赵树嫄：《线性代数》，中国人民大学出版社，2008年版；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651</w:t>
      </w:r>
      <w:r>
        <w:rPr>
          <w:rFonts w:hint="eastAsia" w:ascii="TimesNewRomanPSMT" w:hAnsi="TimesNewRomanPSMT" w:eastAsia="TimesNewRomanPSMT"/>
          <w:color w:val="000000" w:themeColor="text1"/>
          <w:sz w:val="18"/>
        </w:rPr>
        <w:t xml:space="preserve">C </w:t>
      </w:r>
      <w:r>
        <w:rPr>
          <w:rFonts w:hint="eastAsia" w:ascii="宋体" w:hAnsi="宋体"/>
          <w:color w:val="000000" w:themeColor="text1"/>
          <w:sz w:val="18"/>
        </w:rPr>
        <w:t>语言程序设计：《C程序设计（第四版）》，谭浩强，清华大学出版社，2012年出版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652中国古典文献学：张三夕主编，《中国古典文献》，华中师范大学出版社，2007年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 xml:space="preserve">816媒介实务：《新闻采访与写作》（修订版），丁柏铨主编，高等教育出版社，2011年 </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817法学综合（民法总论、刑法总论）：王利明主编：《民法》（第5版），中国人民大学出版社2010年版，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高铭暄、马克昌主编：《刑法学》（第5版），北京大学出版社、高等教育出版社，2011年版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818毛泽东思想和中国特色社会主义理论体系：《毛泽东思想和中国特色社会主义理论体系概论》，高等教育出版社2015年修订版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823高等代数：《高等代数》，第三版  北京大学数学系编，高等教育出版社</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824普通物理学：程守洙，江之永：《普通物理学》（第6版）（电磁学、光学、原子物理部分），高等教育出版社，2006</w:t>
      </w:r>
    </w:p>
    <w:p>
      <w:pPr>
        <w:spacing w:line="280" w:lineRule="exact"/>
        <w:rPr>
          <w:rFonts w:ascii="宋体" w:hAnsi="宋体" w:cs="宋体"/>
          <w:color w:val="000000" w:themeColor="text1"/>
          <w:sz w:val="18"/>
          <w:szCs w:val="18"/>
        </w:rPr>
      </w:pPr>
      <w:r>
        <w:rPr>
          <w:rFonts w:hint="eastAsia" w:ascii="宋体" w:hAnsi="宋体" w:cs="宋体"/>
          <w:color w:val="000000" w:themeColor="text1"/>
          <w:sz w:val="18"/>
          <w:szCs w:val="18"/>
        </w:rPr>
        <w:t>825物理化学：</w:t>
      </w:r>
      <w:r>
        <w:rPr>
          <w:rFonts w:hint="eastAsia" w:ascii="宋体" w:hAnsi="宋体" w:cs="宋体"/>
          <w:color w:val="000000" w:themeColor="text1"/>
          <w:sz w:val="20"/>
          <w:szCs w:val="20"/>
        </w:rPr>
        <w:t>高等教育出版社</w:t>
      </w:r>
      <w:r>
        <w:rPr>
          <w:rFonts w:hint="eastAsia" w:ascii="宋体" w:hAnsi="宋体" w:cs="宋体"/>
          <w:color w:val="000000" w:themeColor="text1"/>
          <w:sz w:val="18"/>
          <w:szCs w:val="18"/>
        </w:rPr>
        <w:t>《物理化学》（第五版），傅献彩编，高等教育出版社，2005</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828分子生物学：《现代分子生物学》（第四版），朱玉贤，李 毅 主编. 北京: 高等教育出版社，2013</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829无机及分析化学：《无机化学》（上下），北京师范大学主编，高教出版社，第四版，2009；《分析化学》，武汉大学主编，高教出版社，第五版，2010</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830区域经济学：《区域经济学》，吴殿廷主编，科学出版社，2009</w:t>
      </w:r>
    </w:p>
    <w:p>
      <w:pPr>
        <w:spacing w:line="280" w:lineRule="exact"/>
        <w:rPr>
          <w:rFonts w:cs="Calibri"/>
          <w:color w:val="000000" w:themeColor="text1"/>
          <w:sz w:val="18"/>
          <w:szCs w:val="18"/>
        </w:rPr>
      </w:pPr>
      <w:r>
        <w:rPr>
          <w:rFonts w:hint="eastAsia" w:ascii="宋体" w:hAnsi="宋体" w:cs="宋体"/>
          <w:color w:val="000000" w:themeColor="text1"/>
          <w:sz w:val="18"/>
          <w:szCs w:val="18"/>
        </w:rPr>
        <w:t>831管理学：《管理学》（第</w:t>
      </w:r>
      <w:r>
        <w:rPr>
          <w:rFonts w:ascii="Times New Roman" w:hAnsi="Times New Roman" w:cs="Times New Roman"/>
          <w:color w:val="000000" w:themeColor="text1"/>
          <w:sz w:val="18"/>
          <w:szCs w:val="18"/>
        </w:rPr>
        <w:t>3</w:t>
      </w:r>
      <w:r>
        <w:rPr>
          <w:rFonts w:hint="eastAsia" w:ascii="宋体" w:hAnsi="宋体" w:cs="宋体"/>
          <w:color w:val="000000" w:themeColor="text1"/>
          <w:sz w:val="18"/>
          <w:szCs w:val="18"/>
        </w:rPr>
        <w:t>版），周三多主编，高等教育出版社，</w:t>
      </w:r>
      <w:r>
        <w:rPr>
          <w:rFonts w:ascii="Times New Roman" w:hAnsi="Times New Roman" w:cs="Times New Roman"/>
          <w:color w:val="000000" w:themeColor="text1"/>
          <w:sz w:val="18"/>
          <w:szCs w:val="18"/>
        </w:rPr>
        <w:t>2010</w:t>
      </w:r>
      <w:r>
        <w:rPr>
          <w:rFonts w:hint="eastAsia" w:ascii="宋体" w:hAnsi="宋体" w:cs="宋体"/>
          <w:color w:val="000000" w:themeColor="text1"/>
          <w:sz w:val="18"/>
          <w:szCs w:val="18"/>
        </w:rPr>
        <w:t>年</w:t>
      </w:r>
      <w:r>
        <w:rPr>
          <w:rFonts w:ascii="Times New Roman" w:hAnsi="Times New Roman" w:cs="Times New Roman"/>
          <w:color w:val="000000" w:themeColor="text1"/>
          <w:sz w:val="18"/>
          <w:szCs w:val="18"/>
        </w:rPr>
        <w:t>2</w:t>
      </w:r>
      <w:r>
        <w:rPr>
          <w:rFonts w:hint="eastAsia" w:ascii="宋体" w:hAnsi="宋体" w:cs="宋体"/>
          <w:color w:val="000000" w:themeColor="text1"/>
          <w:sz w:val="18"/>
          <w:szCs w:val="18"/>
        </w:rPr>
        <w:t>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834中国民间美术概论：邓福金主编，《中国民间美术学导论》，黑龙江美术出版社，2000.3；《中国民间美术》，乔晓光主编，湖南美术出版社，2011年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835中国建筑史: 《中国建筑史》,中国建筑工业出版社,潘谷西，2009</w:t>
      </w:r>
    </w:p>
    <w:p>
      <w:pPr>
        <w:spacing w:line="0" w:lineRule="atLeast"/>
        <w:rPr>
          <w:rFonts w:ascii="宋体" w:hAnsi="宋体" w:cs="宋体"/>
          <w:color w:val="000000" w:themeColor="text1"/>
          <w:sz w:val="18"/>
          <w:szCs w:val="18"/>
        </w:rPr>
      </w:pPr>
      <w:r>
        <w:rPr>
          <w:rFonts w:hint="eastAsia" w:ascii="宋体" w:hAnsi="宋体" w:cs="宋体"/>
          <w:color w:val="000000" w:themeColor="text1"/>
          <w:sz w:val="18"/>
          <w:szCs w:val="18"/>
        </w:rPr>
        <w:t>836素描：《素描教程》，刑小刚编著，人民美术出版社，2011</w:t>
      </w:r>
    </w:p>
    <w:p>
      <w:pPr>
        <w:spacing w:line="0" w:lineRule="atLeast"/>
        <w:rPr>
          <w:rFonts w:ascii="宋体" w:hAnsi="宋体" w:cs="宋体"/>
          <w:color w:val="000000" w:themeColor="text1"/>
          <w:sz w:val="18"/>
          <w:szCs w:val="18"/>
        </w:rPr>
      </w:pPr>
      <w:r>
        <w:rPr>
          <w:rFonts w:hint="eastAsia" w:ascii="宋体" w:hAnsi="宋体" w:cs="宋体"/>
          <w:color w:val="000000" w:themeColor="text1"/>
          <w:sz w:val="18"/>
          <w:szCs w:val="18"/>
        </w:rPr>
        <w:t>837书法史：《中国书法史》，沃兴华著，湖南美术出版社，2009</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838设计表现：丁邦清著《广告创意》  中南大学出版社,2011；林家阳著《图形创意》黑龙江美术出版社,2014</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840社会工作基础理论：李迎生主编，《社会工作概论（第二版）》，中国人民大学出版社，2010年版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841社会学研究方法：风笑天主编《社会研究方法》，高等教育出版社，2006年版。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842人类学研究方法：黄淑娉、龚佩华：《文化人类学理论方法研究》，广东高等教育出版社2004年。汪宁生：《文化人类学调查：正确认识社会的方法》，文物出版社，2002年。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843中国文化史：张岱年，方克立主编：《中国文化概论》，北京师范大学出版社2004年版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846文化人类学：[美]S.南达著 刘燕鸣 韩养民编译 《文化人类学》 陕西人民教育出版社  1987年版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847中共党史：中共中央党史研究室：《中国共产党历史》（第一卷·上下册），中共党史出版社2011年版:</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850概论论与数理统计：同济大学应用数学系：《概率统计简明教程》，高等教育出版社，2003版；</w:t>
      </w:r>
    </w:p>
    <w:p>
      <w:pPr>
        <w:spacing w:line="280" w:lineRule="exact"/>
        <w:jc w:val="left"/>
        <w:rPr>
          <w:rFonts w:ascii="宋体" w:hAnsi="宋体" w:cs="宋体"/>
          <w:color w:val="FF0000"/>
          <w:sz w:val="18"/>
          <w:szCs w:val="18"/>
        </w:rPr>
      </w:pPr>
      <w:r>
        <w:rPr>
          <w:rFonts w:hint="eastAsia" w:ascii="宋体" w:hAnsi="宋体" w:cs="宋体"/>
          <w:color w:val="FF0000"/>
          <w:sz w:val="18"/>
          <w:szCs w:val="18"/>
        </w:rPr>
        <w:t xml:space="preserve"> </w:t>
      </w:r>
    </w:p>
    <w:p>
      <w:pPr>
        <w:spacing w:line="280" w:lineRule="exact"/>
        <w:jc w:val="left"/>
        <w:rPr>
          <w:rFonts w:ascii="宋体" w:hAnsi="宋体" w:cs="宋体"/>
          <w:b/>
          <w:color w:val="FF0000"/>
          <w:sz w:val="24"/>
        </w:rPr>
      </w:pPr>
      <w:r>
        <w:rPr>
          <w:rFonts w:hint="eastAsia" w:ascii="宋体" w:hAnsi="宋体" w:cs="宋体"/>
          <w:b/>
          <w:color w:val="FF0000"/>
          <w:sz w:val="24"/>
        </w:rPr>
        <w:t>专业学位硕士研究生入学考试初试自命题考试科目主要参考书目：</w:t>
      </w:r>
    </w:p>
    <w:p>
      <w:pPr>
        <w:spacing w:line="280" w:lineRule="exact"/>
        <w:jc w:val="left"/>
        <w:rPr>
          <w:rFonts w:ascii="宋体" w:hAnsi="宋体" w:cs="宋体"/>
          <w:color w:val="000000" w:themeColor="text1"/>
          <w:sz w:val="18"/>
          <w:szCs w:val="18"/>
        </w:rPr>
      </w:pPr>
      <w:r>
        <w:rPr>
          <w:rFonts w:hint="eastAsia" w:ascii="宋体" w:hAnsi="宋体" w:cs="宋体"/>
          <w:color w:val="000000"/>
          <w:sz w:val="18"/>
          <w:szCs w:val="18"/>
        </w:rPr>
        <w:t>333 教育综合：《全日制攻读教育硕士专业学位入学考试大纲及指南》，全国教育硕士专业学位教育指导委员会</w:t>
      </w:r>
      <w:r>
        <w:rPr>
          <w:rFonts w:hint="eastAsia" w:ascii="宋体" w:hAnsi="宋体" w:cs="宋体"/>
          <w:color w:val="000000" w:themeColor="text1"/>
          <w:sz w:val="18"/>
          <w:szCs w:val="18"/>
        </w:rPr>
        <w:t>编写，人民教育出版社，2009年</w:t>
      </w:r>
    </w:p>
    <w:p>
      <w:pPr>
        <w:widowControl/>
        <w:jc w:val="left"/>
        <w:rPr>
          <w:rFonts w:ascii="宋体" w:hAnsi="宋体" w:cs="宋体"/>
          <w:kern w:val="0"/>
          <w:sz w:val="18"/>
          <w:szCs w:val="18"/>
        </w:rPr>
      </w:pPr>
      <w:r>
        <w:rPr>
          <w:rFonts w:hint="eastAsia" w:ascii="宋体" w:hAnsi="宋体" w:cs="宋体"/>
          <w:color w:val="000000" w:themeColor="text1"/>
          <w:sz w:val="18"/>
          <w:szCs w:val="18"/>
        </w:rPr>
        <w:t>431</w:t>
      </w:r>
      <w:r>
        <w:rPr>
          <w:rFonts w:hint="eastAsia" w:ascii="宋体" w:hAnsi="宋体" w:cs="宋体"/>
          <w:kern w:val="0"/>
          <w:sz w:val="18"/>
          <w:szCs w:val="18"/>
        </w:rPr>
        <w:t>金融学综合：《金融学》（第三版），黄达，中国金融出版社，2012年。</w:t>
      </w:r>
    </w:p>
    <w:p>
      <w:pPr>
        <w:spacing w:line="280" w:lineRule="exact"/>
        <w:jc w:val="left"/>
        <w:rPr>
          <w:rFonts w:ascii="宋体" w:hAnsi="宋体" w:cs="宋体"/>
          <w:color w:val="000000" w:themeColor="text1"/>
          <w:sz w:val="18"/>
          <w:szCs w:val="18"/>
        </w:rPr>
      </w:pPr>
      <w:r>
        <w:rPr>
          <w:rFonts w:hint="eastAsia" w:ascii="宋体" w:hAnsi="宋体" w:cs="宋体"/>
          <w:kern w:val="0"/>
          <w:sz w:val="18"/>
          <w:szCs w:val="18"/>
        </w:rPr>
        <w:t>《公司理财》（第九版），斯蒂芬 A.罗斯，机械工业出版社，2012年。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634艺术概论：《艺术概论》王宏建主编，文化艺术出版社，2010</w:t>
      </w:r>
    </w:p>
    <w:p>
      <w:pPr>
        <w:spacing w:line="280" w:lineRule="exact"/>
        <w:jc w:val="left"/>
        <w:rPr>
          <w:rFonts w:cs="Calibri"/>
          <w:color w:val="000000" w:themeColor="text1"/>
          <w:sz w:val="18"/>
          <w:szCs w:val="18"/>
        </w:rPr>
      </w:pPr>
      <w:r>
        <w:rPr>
          <w:rFonts w:hint="eastAsia" w:ascii="宋体" w:hAnsi="宋体" w:cs="宋体"/>
          <w:color w:val="000000" w:themeColor="text1"/>
          <w:sz w:val="18"/>
          <w:szCs w:val="18"/>
        </w:rPr>
        <w:t>911语文课程与教学论：张中原、徐林祥主编《语文课程与教学论新编》，江苏教育出版社</w:t>
      </w:r>
      <w:r>
        <w:rPr>
          <w:rFonts w:ascii="Times New Roman" w:hAnsi="Times New Roman" w:cs="Times New Roman"/>
          <w:color w:val="000000" w:themeColor="text1"/>
          <w:sz w:val="18"/>
          <w:szCs w:val="18"/>
        </w:rPr>
        <w:t xml:space="preserve"> </w:t>
      </w:r>
      <w:r>
        <w:rPr>
          <w:rFonts w:hint="eastAsia" w:ascii="宋体" w:hAnsi="宋体" w:cs="宋体"/>
          <w:color w:val="000000" w:themeColor="text1"/>
          <w:sz w:val="18"/>
          <w:szCs w:val="18"/>
        </w:rPr>
        <w:t>，</w:t>
      </w:r>
      <w:r>
        <w:rPr>
          <w:rFonts w:ascii="Times New Roman" w:hAnsi="Times New Roman" w:cs="Times New Roman"/>
          <w:color w:val="000000" w:themeColor="text1"/>
          <w:sz w:val="18"/>
          <w:szCs w:val="18"/>
        </w:rPr>
        <w:t>2007</w:t>
      </w:r>
      <w:r>
        <w:rPr>
          <w:rFonts w:hint="eastAsia" w:ascii="宋体" w:hAnsi="宋体" w:cs="宋体"/>
          <w:color w:val="000000" w:themeColor="text1"/>
          <w:sz w:val="18"/>
          <w:szCs w:val="18"/>
        </w:rPr>
        <w:t>年。</w:t>
      </w:r>
    </w:p>
    <w:p>
      <w:pPr>
        <w:spacing w:line="280" w:lineRule="exact"/>
        <w:jc w:val="left"/>
        <w:rPr>
          <w:rFonts w:ascii="宋体" w:hAnsi="宋体" w:cs="宋体"/>
          <w:color w:val="000000" w:themeColor="text1"/>
          <w:sz w:val="18"/>
          <w:szCs w:val="18"/>
        </w:rPr>
      </w:pPr>
      <w:r>
        <w:rPr>
          <w:rFonts w:hint="eastAsia" w:ascii="宋体" w:hAnsi="宋体" w:cs="宋体"/>
          <w:color w:val="000000" w:themeColor="text1"/>
          <w:kern w:val="0"/>
          <w:sz w:val="18"/>
          <w:szCs w:val="18"/>
        </w:rPr>
        <w:t>91</w:t>
      </w:r>
      <w:r>
        <w:rPr>
          <w:rFonts w:hint="eastAsia" w:ascii="宋体" w:hAnsi="宋体" w:cs="宋体"/>
          <w:color w:val="000000" w:themeColor="text1"/>
          <w:sz w:val="18"/>
          <w:szCs w:val="18"/>
        </w:rPr>
        <w:t>2思想政治教育学科教学论：刘强主编，《思想政治学科教学新论》（第二版），高等教育出版社2009年版。</w:t>
      </w:r>
    </w:p>
    <w:p>
      <w:pPr>
        <w:adjustRightInd w:val="0"/>
        <w:spacing w:line="280" w:lineRule="exact"/>
        <w:jc w:val="left"/>
        <w:rPr>
          <w:rFonts w:ascii="宋体" w:hAnsi="宋体" w:cs="宋体"/>
          <w:color w:val="000000" w:themeColor="text1"/>
          <w:spacing w:val="5"/>
          <w:sz w:val="18"/>
          <w:szCs w:val="18"/>
        </w:rPr>
      </w:pPr>
      <w:r>
        <w:rPr>
          <w:rFonts w:hint="eastAsia" w:ascii="宋体" w:hAnsi="宋体" w:cs="宋体"/>
          <w:color w:val="000000" w:themeColor="text1"/>
          <w:sz w:val="18"/>
          <w:szCs w:val="18"/>
        </w:rPr>
        <w:t>913历史教学论：</w:t>
      </w:r>
      <w:r>
        <w:rPr>
          <w:rFonts w:hint="eastAsia" w:ascii="宋体" w:hAnsi="宋体" w:cs="宋体"/>
          <w:color w:val="000000" w:themeColor="text1"/>
          <w:spacing w:val="5"/>
          <w:sz w:val="18"/>
          <w:szCs w:val="18"/>
        </w:rPr>
        <w:t xml:space="preserve">于友西主编，《中学历史教学法》， </w:t>
      </w:r>
      <w:r>
        <w:fldChar w:fldCharType="begin"/>
      </w:r>
      <w:r>
        <w:instrText xml:space="preserve"> HYPERLINK "http://baike.baidu.com/view/49510.htm" </w:instrText>
      </w:r>
      <w:r>
        <w:fldChar w:fldCharType="separate"/>
      </w:r>
      <w:r>
        <w:rPr>
          <w:rStyle w:val="9"/>
          <w:rFonts w:hint="eastAsia" w:ascii="宋体" w:hAnsi="宋体" w:cs="宋体"/>
          <w:color w:val="000000" w:themeColor="text1"/>
          <w:spacing w:val="5"/>
          <w:sz w:val="18"/>
          <w:szCs w:val="18"/>
        </w:rPr>
        <w:t>高等教育出版社</w:t>
      </w:r>
      <w:r>
        <w:rPr>
          <w:rStyle w:val="9"/>
          <w:rFonts w:hint="eastAsia" w:ascii="宋体" w:hAnsi="宋体" w:cs="宋体"/>
          <w:color w:val="000000" w:themeColor="text1"/>
          <w:spacing w:val="5"/>
          <w:sz w:val="18"/>
          <w:szCs w:val="18"/>
        </w:rPr>
        <w:fldChar w:fldCharType="end"/>
      </w:r>
      <w:r>
        <w:rPr>
          <w:rFonts w:hint="eastAsia" w:ascii="宋体" w:hAnsi="宋体" w:cs="宋体"/>
          <w:color w:val="000000" w:themeColor="text1"/>
          <w:spacing w:val="5"/>
          <w:sz w:val="18"/>
          <w:szCs w:val="18"/>
        </w:rPr>
        <w:t>，2009年8月第3版。</w:t>
      </w:r>
    </w:p>
    <w:p>
      <w:pPr>
        <w:spacing w:line="280" w:lineRule="exact"/>
        <w:rPr>
          <w:rFonts w:ascii="宋体" w:hAnsi="宋体" w:cs="宋体"/>
          <w:color w:val="000000" w:themeColor="text1"/>
          <w:sz w:val="18"/>
          <w:szCs w:val="18"/>
        </w:rPr>
      </w:pPr>
      <w:r>
        <w:rPr>
          <w:rFonts w:hint="eastAsia" w:ascii="宋体" w:hAnsi="宋体" w:cs="宋体"/>
          <w:color w:val="000000" w:themeColor="text1"/>
          <w:sz w:val="18"/>
          <w:szCs w:val="18"/>
        </w:rPr>
        <w:t>914英语课程教学论：舒白梅主编，《现代外语教育学(第二版)》， 上海外语教育出版社，出版时间：2011年7月。</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915数学教学论：张奠宙、宋乃庆主编.数学教育概论（第三版）.北京:高等教育出版社,2016</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916物理教学论：阎金铎，郭玉英：《中学物理教学概论》（第3版），高等教育出版社，2009</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917化学教学论：刘知新主编，《化学教学论》（第四版），高等教育出版社，2009</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918普通生物学：《陈阅增普通生物学》（第三版），吴相钰主编，高等教育出版社，2009</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919地理教学论：《地理教学论》，胡良民主编，科学出版社</w:t>
      </w:r>
    </w:p>
    <w:p>
      <w:pPr>
        <w:autoSpaceDN w:val="0"/>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920音乐教育学：谢嘉幸、郁文武编著：《音乐教育与教学法》，高等教育出版社，2009年版</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921体育教学论：潘绍伟 于可红主编《学校体育学》北京：高等教育出版社，2015</w:t>
      </w:r>
    </w:p>
    <w:p>
      <w:pPr>
        <w:adjustRightInd w:val="0"/>
        <w:snapToGri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923教育管理学：陈孝彬，高洪源，主编，</w:t>
      </w:r>
      <w:r>
        <w:rPr>
          <w:rFonts w:hint="eastAsia" w:ascii="宋体" w:hAnsi="宋体" w:cs="宋体"/>
          <w:color w:val="000000" w:themeColor="text1"/>
          <w:spacing w:val="-6"/>
          <w:kern w:val="0"/>
          <w:sz w:val="18"/>
          <w:szCs w:val="18"/>
        </w:rPr>
        <w:t>《</w:t>
      </w:r>
      <w:r>
        <w:rPr>
          <w:rFonts w:hint="eastAsia" w:ascii="宋体" w:hAnsi="宋体" w:cs="宋体"/>
          <w:color w:val="000000" w:themeColor="text1"/>
          <w:kern w:val="36"/>
          <w:sz w:val="18"/>
          <w:szCs w:val="18"/>
        </w:rPr>
        <w:t>教育管理学》（第三版），北京师范大学出版社，2008</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924小学教育学：黄济，劳凯声，檀传宝主编.小学教育学（第二版）.北京：人民教育出版社，2007</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925现代教育技术：《现代教育技术与应用》刘光然 詹青龙主编，人民邮电出版社。</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926发展心理学： 林崇德主编，《发展心理学》，人民教育出版社，2009。（专业下未标出该书）</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634艺术概论：《艺术概论》王宏建主编，文化艺术出版社，2010</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901戏曲创作:《戏曲写作初级教程·上篇》，宋光祖著：文化艺术出版社2009</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702艺术学基础：《艺术学基础知识》，王次炤主编，中央音乐学院出版社，2006；王宏建著《艺术学概论》，文化艺术出版社，2012年</w:t>
      </w:r>
    </w:p>
    <w:p>
      <w:pPr>
        <w:spacing w:line="0" w:lineRule="atLeast"/>
        <w:rPr>
          <w:rFonts w:ascii="宋体" w:hAnsi="宋体" w:cs="宋体"/>
          <w:color w:val="000000" w:themeColor="text1"/>
          <w:sz w:val="18"/>
          <w:szCs w:val="18"/>
        </w:rPr>
      </w:pPr>
      <w:r>
        <w:rPr>
          <w:rFonts w:hint="eastAsia" w:ascii="宋体" w:hAnsi="宋体" w:cs="宋体"/>
          <w:color w:val="000000" w:themeColor="text1"/>
          <w:sz w:val="18"/>
          <w:szCs w:val="18"/>
        </w:rPr>
        <w:t>836素描：《素描教程》，刑小刚编著，人民美术出版社，2011</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838设计表现：丁邦清著《广告创意》  中南大学出版社；林家阳著《图形创意》黑龙江美术出版社</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839中国陶瓷史：叶喆民《中国陶瓷史》，生活、读书、新知三联出版社，2011年</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902和声与曲式：伊·斯波索宾等著，《和声学教程》(上、下册)，人民音乐出版社，2008；谢功成、童忠良、马国华、赵德义著，《和声学基础教程》(上、下册)，人民音乐出版社，2009；谢功成著，《曲式学基础教程》，人民音乐出版社,1998；</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903舞蹈艺术概论：《舞蹈艺术概论》、隆荫培、徐尔聪著，上海音乐出版社</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904赣南采茶戏歌舞艺术：《江西赣南采茶戏歌舞艺术》王敏著 中国戏剧出版社  2006年版；</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905广播电视实务：《当代电视摄影制作教程》，复旦大学出版社，2005年7月出版，黄匡宇。</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906播音主持实务：《中国播音学》中国传媒大学出版社2003年版，张颂主编。</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907植物生理：《植物生理学》  第七版 潘瑞炽编 高等教育出版社 2012</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908数据库原理：《数据库系统概论》（第四版）王珊、萨师煊 编著，高等教育出版社。</w:t>
      </w:r>
    </w:p>
    <w:p>
      <w:pPr>
        <w:adjustRightInd w:val="0"/>
        <w:spacing w:line="280" w:lineRule="exact"/>
        <w:jc w:val="left"/>
        <w:rPr>
          <w:rFonts w:ascii="宋体" w:hAnsi="宋体" w:cs="宋体"/>
          <w:color w:val="000000" w:themeColor="text1"/>
          <w:sz w:val="18"/>
          <w:szCs w:val="18"/>
        </w:rPr>
      </w:pPr>
      <w:r>
        <w:rPr>
          <w:rFonts w:hint="eastAsia" w:ascii="宋体" w:hAnsi="宋体" w:cs="宋体"/>
          <w:color w:val="000000" w:themeColor="text1"/>
          <w:sz w:val="18"/>
          <w:szCs w:val="18"/>
        </w:rPr>
        <w:t>909电子技术：童诗白,华成英编著.《模拟电子技术基础》(第四版).高等教育出版社,2006. 阎石. 数字电子技术基础 (第五版)  高等教育出版社  2006.3</w:t>
      </w:r>
    </w:p>
    <w:p>
      <w:pPr>
        <w:spacing w:line="440" w:lineRule="exact"/>
        <w:rPr>
          <w:rFonts w:ascii="宋体" w:hAnsi="宋体" w:cs="宋体"/>
          <w:color w:val="000000" w:themeColor="text1"/>
          <w:sz w:val="18"/>
          <w:szCs w:val="18"/>
        </w:rPr>
      </w:pPr>
      <w:r>
        <w:rPr>
          <w:rFonts w:hint="eastAsia" w:ascii="宋体" w:hAnsi="宋体" w:cs="宋体"/>
          <w:color w:val="000000" w:themeColor="text1"/>
          <w:sz w:val="18"/>
          <w:szCs w:val="18"/>
        </w:rPr>
        <w:t>935体育美学：</w:t>
      </w:r>
      <w:r>
        <w:fldChar w:fldCharType="begin"/>
      </w:r>
      <w:r>
        <w:instrText xml:space="preserve"> HYPERLINK "http://www.taoshu.com/author_%e8%83%a1%e5%b0%8f%e6%98%8e/" \o "更多同作者相关图书" </w:instrText>
      </w:r>
      <w:r>
        <w:fldChar w:fldCharType="separate"/>
      </w:r>
      <w:r>
        <w:rPr>
          <w:rStyle w:val="9"/>
          <w:rFonts w:hint="eastAsia" w:ascii="宋体" w:hAnsi="宋体" w:cs="宋体"/>
          <w:color w:val="000000" w:themeColor="text1"/>
          <w:sz w:val="18"/>
          <w:szCs w:val="18"/>
        </w:rPr>
        <w:t>胡小明</w:t>
      </w:r>
      <w:r>
        <w:rPr>
          <w:rStyle w:val="9"/>
          <w:rFonts w:hint="eastAsia" w:ascii="宋体" w:hAnsi="宋体" w:cs="宋体"/>
          <w:color w:val="000000" w:themeColor="text1"/>
          <w:sz w:val="18"/>
          <w:szCs w:val="18"/>
        </w:rPr>
        <w:fldChar w:fldCharType="end"/>
      </w:r>
      <w:r>
        <w:rPr>
          <w:rFonts w:hint="eastAsia" w:ascii="宋体" w:hAnsi="宋体" w:cs="宋体"/>
          <w:color w:val="000000" w:themeColor="text1"/>
          <w:sz w:val="18"/>
          <w:szCs w:val="18"/>
        </w:rPr>
        <w:t>.《体育美学》， 北京，高等教育出版社，2009.</w:t>
      </w:r>
    </w:p>
    <w:p>
      <w:pPr>
        <w:adjustRightInd w:val="0"/>
        <w:jc w:val="left"/>
        <w:rPr>
          <w:rFonts w:ascii="宋体" w:hAnsi="宋体" w:cs="宋体"/>
          <w:b/>
          <w:color w:val="FF0000"/>
          <w:szCs w:val="21"/>
        </w:rPr>
      </w:pPr>
      <w:r>
        <w:rPr>
          <w:rFonts w:hint="eastAsia" w:ascii="宋体" w:hAnsi="宋体" w:cs="宋体"/>
          <w:b/>
          <w:color w:val="FF0000"/>
          <w:szCs w:val="20"/>
        </w:rPr>
        <w:t xml:space="preserve"> </w:t>
      </w:r>
    </w:p>
    <w:p>
      <w:pPr>
        <w:snapToGrid w:val="0"/>
        <w:spacing w:line="360" w:lineRule="exact"/>
        <w:rPr>
          <w:rFonts w:ascii="黑体" w:hAnsi="宋体" w:eastAsia="黑体"/>
          <w:color w:val="000000"/>
          <w:sz w:val="32"/>
          <w:szCs w:val="32"/>
        </w:rPr>
      </w:pPr>
      <w:r>
        <w:rPr>
          <w:rFonts w:hint="eastAsia" w:ascii="黑体" w:hAnsi="宋体" w:eastAsia="黑体"/>
          <w:color w:val="000000"/>
          <w:sz w:val="32"/>
          <w:szCs w:val="32"/>
        </w:rPr>
        <w:t xml:space="preserve"> </w:t>
      </w:r>
    </w:p>
    <w:p>
      <w:pPr>
        <w:snapToGrid w:val="0"/>
        <w:spacing w:line="360" w:lineRule="exact"/>
        <w:rPr>
          <w:rFonts w:ascii="黑体" w:hAnsi="宋体" w:eastAsia="黑体"/>
          <w:color w:val="000000"/>
          <w:sz w:val="32"/>
          <w:szCs w:val="32"/>
        </w:rPr>
      </w:pPr>
      <w:r>
        <w:rPr>
          <w:rFonts w:hint="eastAsia" w:ascii="黑体" w:hAnsi="宋体" w:eastAsia="黑体"/>
          <w:color w:val="000000"/>
          <w:sz w:val="32"/>
          <w:szCs w:val="32"/>
        </w:rPr>
        <w:t xml:space="preserve"> </w:t>
      </w:r>
    </w:p>
    <w:p>
      <w:pPr>
        <w:snapToGrid w:val="0"/>
        <w:spacing w:line="360" w:lineRule="exact"/>
      </w:pPr>
      <w:r>
        <w:rPr>
          <w:rFonts w:hint="eastAsia" w:ascii="黑体" w:hAnsi="宋体" w:eastAsia="黑体"/>
          <w:color w:val="000000"/>
          <w:sz w:val="32"/>
          <w:szCs w:val="32"/>
        </w:rPr>
        <w:t xml:space="preserve"> </w:t>
      </w:r>
    </w:p>
    <w:p/>
    <w:p>
      <w:pPr>
        <w:snapToGrid w:val="0"/>
        <w:spacing w:line="360" w:lineRule="exact"/>
        <w:jc w:val="left"/>
      </w:pP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TimesNewRomanPSMT">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16</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45B5"/>
    <w:multiLevelType w:val="multilevel"/>
    <w:tmpl w:val="571045B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1045C0"/>
    <w:multiLevelType w:val="multilevel"/>
    <w:tmpl w:val="571045C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71045CB"/>
    <w:multiLevelType w:val="multilevel"/>
    <w:tmpl w:val="571045C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1045E1"/>
    <w:multiLevelType w:val="multilevel"/>
    <w:tmpl w:val="571045E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1045EC"/>
    <w:multiLevelType w:val="multilevel"/>
    <w:tmpl w:val="571045E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1045F7"/>
    <w:multiLevelType w:val="multilevel"/>
    <w:tmpl w:val="571045F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710460D"/>
    <w:multiLevelType w:val="multilevel"/>
    <w:tmpl w:val="5710460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104618"/>
    <w:multiLevelType w:val="multilevel"/>
    <w:tmpl w:val="5710461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7104623"/>
    <w:multiLevelType w:val="multilevel"/>
    <w:tmpl w:val="5710462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710465A"/>
    <w:multiLevelType w:val="multilevel"/>
    <w:tmpl w:val="5710465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7E381F6"/>
    <w:multiLevelType w:val="multilevel"/>
    <w:tmpl w:val="57E381F6"/>
    <w:lvl w:ilvl="0" w:tentative="0">
      <w:start w:val="1"/>
      <w:numFmt w:val="decimal"/>
      <w:suff w:val="nothing"/>
      <w:lvlText w:val="%1、"/>
      <w:lvlJc w:val="left"/>
      <w:pPr>
        <w:ind w:left="0" w:firstLine="0"/>
      </w:pPr>
      <w:rPr>
        <w:color w:val="FF000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7E4B744"/>
    <w:multiLevelType w:val="singleLevel"/>
    <w:tmpl w:val="57E4B744"/>
    <w:lvl w:ilvl="0" w:tentative="0">
      <w:start w:val="1"/>
      <w:numFmt w:val="decimal"/>
      <w:suff w:val="nothing"/>
      <w:lvlText w:val="%1、"/>
      <w:lvlJc w:val="left"/>
    </w:lvl>
  </w:abstractNum>
  <w:abstractNum w:abstractNumId="12">
    <w:nsid w:val="596DE0F8"/>
    <w:multiLevelType w:val="singleLevel"/>
    <w:tmpl w:val="596DE0F8"/>
    <w:lvl w:ilvl="0" w:tentative="0">
      <w:start w:val="1"/>
      <w:numFmt w:val="decimal"/>
      <w:suff w:val="nothing"/>
      <w:lvlText w:val="%1、"/>
      <w:lvlJc w:val="left"/>
    </w:lvl>
  </w:abstractNum>
  <w:abstractNum w:abstractNumId="13">
    <w:nsid w:val="596EAD72"/>
    <w:multiLevelType w:val="singleLevel"/>
    <w:tmpl w:val="596EAD72"/>
    <w:lvl w:ilvl="0" w:tentative="0">
      <w:start w:val="1"/>
      <w:numFmt w:val="decimal"/>
      <w:suff w:val="nothing"/>
      <w:lvlText w:val="%1、"/>
      <w:lvlJc w:val="left"/>
    </w:lvl>
  </w:abstractNum>
  <w:abstractNum w:abstractNumId="14">
    <w:nsid w:val="596EC51A"/>
    <w:multiLevelType w:val="singleLevel"/>
    <w:tmpl w:val="596EC51A"/>
    <w:lvl w:ilvl="0" w:tentative="0">
      <w:start w:val="1"/>
      <w:numFmt w:val="decimal"/>
      <w:suff w:val="nothing"/>
      <w:lvlText w:val="%1、"/>
      <w:lvlJc w:val="left"/>
    </w:lvl>
  </w:abstractNum>
  <w:abstractNum w:abstractNumId="15">
    <w:nsid w:val="596EFD38"/>
    <w:multiLevelType w:val="singleLevel"/>
    <w:tmpl w:val="596EFD38"/>
    <w:lvl w:ilvl="0" w:tentative="0">
      <w:start w:val="1"/>
      <w:numFmt w:val="decimal"/>
      <w:suff w:val="nothing"/>
      <w:lvlText w:val="%1、"/>
      <w:lvlJc w:val="left"/>
    </w:lvl>
  </w:abstractNum>
  <w:num w:numId="1">
    <w:abstractNumId w:val="8"/>
    <w:lvlOverride w:ilvl="0">
      <w:startOverride w:val="1"/>
    </w:lvlOverride>
  </w:num>
  <w:num w:numId="2">
    <w:abstractNumId w:val="6"/>
    <w:lvlOverride w:ilvl="0">
      <w:startOverride w:val="1"/>
    </w:lvlOverride>
  </w:num>
  <w:num w:numId="3">
    <w:abstractNumId w:val="1"/>
    <w:lvlOverride w:ilvl="0">
      <w:startOverride w:val="1"/>
    </w:lvlOverride>
  </w:num>
  <w:num w:numId="4">
    <w:abstractNumId w:val="10"/>
  </w:num>
  <w:num w:numId="5">
    <w:abstractNumId w:val="7"/>
    <w:lvlOverride w:ilvl="0">
      <w:startOverride w:val="1"/>
    </w:lvlOverride>
  </w:num>
  <w:num w:numId="6">
    <w:abstractNumId w:val="0"/>
    <w:lvlOverride w:ilvl="0">
      <w:startOverride w:val="1"/>
    </w:lvlOverride>
  </w:num>
  <w:num w:numId="7">
    <w:abstractNumId w:val="5"/>
    <w:lvlOverride w:ilvl="0">
      <w:startOverride w:val="1"/>
    </w:lvlOverride>
  </w:num>
  <w:num w:numId="8">
    <w:abstractNumId w:val="12"/>
  </w:num>
  <w:num w:numId="9">
    <w:abstractNumId w:val="9"/>
    <w:lvlOverride w:ilvl="0">
      <w:startOverride w:val="1"/>
    </w:lvlOverride>
  </w:num>
  <w:num w:numId="10">
    <w:abstractNumId w:val="13"/>
  </w:num>
  <w:num w:numId="11">
    <w:abstractNumId w:val="2"/>
    <w:lvlOverride w:ilvl="0">
      <w:startOverride w:val="1"/>
    </w:lvlOverride>
  </w:num>
  <w:num w:numId="12">
    <w:abstractNumId w:val="11"/>
  </w:num>
  <w:num w:numId="13">
    <w:abstractNumId w:val="14"/>
  </w:num>
  <w:num w:numId="14">
    <w:abstractNumId w:val="3"/>
    <w:lvlOverride w:ilvl="0">
      <w:startOverride w:val="1"/>
    </w:lvlOverride>
  </w:num>
  <w:num w:numId="15">
    <w:abstractNumId w:val="15"/>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3B3"/>
    <w:rsid w:val="0000075F"/>
    <w:rsid w:val="0004401F"/>
    <w:rsid w:val="00076D0F"/>
    <w:rsid w:val="00095A8D"/>
    <w:rsid w:val="000F7F3D"/>
    <w:rsid w:val="00102589"/>
    <w:rsid w:val="001462C3"/>
    <w:rsid w:val="001B5416"/>
    <w:rsid w:val="0022247F"/>
    <w:rsid w:val="0025525B"/>
    <w:rsid w:val="002663CC"/>
    <w:rsid w:val="002A2CA8"/>
    <w:rsid w:val="002B0C86"/>
    <w:rsid w:val="002B1B9F"/>
    <w:rsid w:val="002D5096"/>
    <w:rsid w:val="00370555"/>
    <w:rsid w:val="00374B22"/>
    <w:rsid w:val="004230A4"/>
    <w:rsid w:val="00447EAD"/>
    <w:rsid w:val="004B2E1E"/>
    <w:rsid w:val="004B6C2F"/>
    <w:rsid w:val="004E6594"/>
    <w:rsid w:val="0051435E"/>
    <w:rsid w:val="00522AEB"/>
    <w:rsid w:val="00545393"/>
    <w:rsid w:val="00563F47"/>
    <w:rsid w:val="005E1739"/>
    <w:rsid w:val="006C5DAB"/>
    <w:rsid w:val="00731752"/>
    <w:rsid w:val="007957D1"/>
    <w:rsid w:val="00875913"/>
    <w:rsid w:val="00894C3A"/>
    <w:rsid w:val="0090271C"/>
    <w:rsid w:val="009A20CB"/>
    <w:rsid w:val="009F48BB"/>
    <w:rsid w:val="00A01B77"/>
    <w:rsid w:val="00A02AA2"/>
    <w:rsid w:val="00A11786"/>
    <w:rsid w:val="00A125C4"/>
    <w:rsid w:val="00AE732D"/>
    <w:rsid w:val="00AF624F"/>
    <w:rsid w:val="00B42DAC"/>
    <w:rsid w:val="00B90AEE"/>
    <w:rsid w:val="00B966DD"/>
    <w:rsid w:val="00BA0AB7"/>
    <w:rsid w:val="00C16DD4"/>
    <w:rsid w:val="00CF1380"/>
    <w:rsid w:val="00D9634C"/>
    <w:rsid w:val="00DE3D65"/>
    <w:rsid w:val="00E078E2"/>
    <w:rsid w:val="00E32777"/>
    <w:rsid w:val="00EA07D7"/>
    <w:rsid w:val="00EB5DA2"/>
    <w:rsid w:val="00F302C8"/>
    <w:rsid w:val="00F30566"/>
    <w:rsid w:val="00F531B7"/>
    <w:rsid w:val="00F53A7A"/>
    <w:rsid w:val="00F6670D"/>
    <w:rsid w:val="00F87CA5"/>
    <w:rsid w:val="00FA73B3"/>
    <w:rsid w:val="00FC2C6A"/>
    <w:rsid w:val="024D0C6D"/>
    <w:rsid w:val="025D24D8"/>
    <w:rsid w:val="042C656C"/>
    <w:rsid w:val="057F2A84"/>
    <w:rsid w:val="06221110"/>
    <w:rsid w:val="063406AB"/>
    <w:rsid w:val="06357C46"/>
    <w:rsid w:val="06E53715"/>
    <w:rsid w:val="08CC223B"/>
    <w:rsid w:val="0A997ED9"/>
    <w:rsid w:val="0AC11459"/>
    <w:rsid w:val="0C2A730C"/>
    <w:rsid w:val="0CDA5E2B"/>
    <w:rsid w:val="0D4C6ED9"/>
    <w:rsid w:val="0E6319CF"/>
    <w:rsid w:val="0E7D7434"/>
    <w:rsid w:val="0F550E5A"/>
    <w:rsid w:val="10387264"/>
    <w:rsid w:val="11327D2F"/>
    <w:rsid w:val="117C53FB"/>
    <w:rsid w:val="11A142F4"/>
    <w:rsid w:val="11BC5DB5"/>
    <w:rsid w:val="12A40E42"/>
    <w:rsid w:val="12B45FF1"/>
    <w:rsid w:val="12ED7B25"/>
    <w:rsid w:val="158522A2"/>
    <w:rsid w:val="15DE5CED"/>
    <w:rsid w:val="17337CA4"/>
    <w:rsid w:val="19DE3667"/>
    <w:rsid w:val="1A666594"/>
    <w:rsid w:val="1BC62541"/>
    <w:rsid w:val="1C7B1BED"/>
    <w:rsid w:val="1CCC76EB"/>
    <w:rsid w:val="1D76344C"/>
    <w:rsid w:val="1DDB5EBF"/>
    <w:rsid w:val="1E9F7D0F"/>
    <w:rsid w:val="1F0A2267"/>
    <w:rsid w:val="1FBB3B10"/>
    <w:rsid w:val="203D72B0"/>
    <w:rsid w:val="20BA08CB"/>
    <w:rsid w:val="20FA20DA"/>
    <w:rsid w:val="22984FC7"/>
    <w:rsid w:val="27AA3ACD"/>
    <w:rsid w:val="292B19F5"/>
    <w:rsid w:val="297825F8"/>
    <w:rsid w:val="29B652B8"/>
    <w:rsid w:val="2A5B7392"/>
    <w:rsid w:val="2CD301A7"/>
    <w:rsid w:val="2D557CA1"/>
    <w:rsid w:val="2DD1672F"/>
    <w:rsid w:val="2E2222B2"/>
    <w:rsid w:val="31F0567F"/>
    <w:rsid w:val="324E4C84"/>
    <w:rsid w:val="32EC4AD4"/>
    <w:rsid w:val="336D4595"/>
    <w:rsid w:val="3673297F"/>
    <w:rsid w:val="38336D3C"/>
    <w:rsid w:val="38D7679D"/>
    <w:rsid w:val="3A306370"/>
    <w:rsid w:val="3AED0BFB"/>
    <w:rsid w:val="3B067796"/>
    <w:rsid w:val="3C913516"/>
    <w:rsid w:val="3CA25CF4"/>
    <w:rsid w:val="3DCC1831"/>
    <w:rsid w:val="3E5208B6"/>
    <w:rsid w:val="3E6E03F2"/>
    <w:rsid w:val="3FED5C5A"/>
    <w:rsid w:val="40AB28A0"/>
    <w:rsid w:val="41C416DC"/>
    <w:rsid w:val="41D17455"/>
    <w:rsid w:val="428A3F54"/>
    <w:rsid w:val="42996F08"/>
    <w:rsid w:val="438961DA"/>
    <w:rsid w:val="43BC7BC3"/>
    <w:rsid w:val="450372F0"/>
    <w:rsid w:val="45246026"/>
    <w:rsid w:val="453E7C43"/>
    <w:rsid w:val="454A3EA6"/>
    <w:rsid w:val="454A7A92"/>
    <w:rsid w:val="45886C39"/>
    <w:rsid w:val="46B62773"/>
    <w:rsid w:val="477E2F0E"/>
    <w:rsid w:val="47E06A91"/>
    <w:rsid w:val="489A7677"/>
    <w:rsid w:val="49FB7B89"/>
    <w:rsid w:val="4AF9471A"/>
    <w:rsid w:val="4B996561"/>
    <w:rsid w:val="4EB23835"/>
    <w:rsid w:val="4FD22EAC"/>
    <w:rsid w:val="502D77E7"/>
    <w:rsid w:val="5129528D"/>
    <w:rsid w:val="51531EEA"/>
    <w:rsid w:val="51C36C8B"/>
    <w:rsid w:val="52362B87"/>
    <w:rsid w:val="52885B58"/>
    <w:rsid w:val="537D4DB7"/>
    <w:rsid w:val="540E07F8"/>
    <w:rsid w:val="556C37DE"/>
    <w:rsid w:val="55FF3E0F"/>
    <w:rsid w:val="56E95DD7"/>
    <w:rsid w:val="57465D19"/>
    <w:rsid w:val="58075507"/>
    <w:rsid w:val="58A067B0"/>
    <w:rsid w:val="58F23A76"/>
    <w:rsid w:val="5A6F7B81"/>
    <w:rsid w:val="5D2B14C9"/>
    <w:rsid w:val="5E371A5F"/>
    <w:rsid w:val="5E756836"/>
    <w:rsid w:val="60CC244F"/>
    <w:rsid w:val="63341C0C"/>
    <w:rsid w:val="637072C1"/>
    <w:rsid w:val="640A0E74"/>
    <w:rsid w:val="65542894"/>
    <w:rsid w:val="65C6056F"/>
    <w:rsid w:val="66271A26"/>
    <w:rsid w:val="66B51D26"/>
    <w:rsid w:val="66C8548D"/>
    <w:rsid w:val="685D4BFF"/>
    <w:rsid w:val="6940512A"/>
    <w:rsid w:val="69965468"/>
    <w:rsid w:val="6B1B5186"/>
    <w:rsid w:val="6C4B1580"/>
    <w:rsid w:val="6CFA6FE7"/>
    <w:rsid w:val="6D9A2C8D"/>
    <w:rsid w:val="6E000A54"/>
    <w:rsid w:val="6E834C81"/>
    <w:rsid w:val="6EBD3CA6"/>
    <w:rsid w:val="6F191ABF"/>
    <w:rsid w:val="6FA90ECB"/>
    <w:rsid w:val="706F1CA0"/>
    <w:rsid w:val="739574DB"/>
    <w:rsid w:val="747D484E"/>
    <w:rsid w:val="75ED4AFB"/>
    <w:rsid w:val="76245483"/>
    <w:rsid w:val="776D6421"/>
    <w:rsid w:val="77DC5286"/>
    <w:rsid w:val="7A447F32"/>
    <w:rsid w:val="7AF76859"/>
    <w:rsid w:val="7B7A4910"/>
    <w:rsid w:val="7BB82C1B"/>
    <w:rsid w:val="7CEA0863"/>
    <w:rsid w:val="7DC964E9"/>
    <w:rsid w:val="7DE93E34"/>
    <w:rsid w:val="7E35471A"/>
    <w:rsid w:val="7E4D5D03"/>
    <w:rsid w:val="7E8767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6"/>
    <w:qFormat/>
    <w:uiPriority w:val="0"/>
    <w:rPr>
      <w:rFonts w:hint="eastAsia" w:ascii="宋体" w:hAnsi="Courier New" w:cs="Times New Roman"/>
      <w:szCs w:val="21"/>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rFonts w:hint="default" w:ascii="Tahoma" w:hAnsi="Tahoma" w:eastAsia="Tahoma" w:cs="Tahoma"/>
      <w:b/>
      <w:sz w:val="24"/>
      <w:szCs w:val="24"/>
    </w:rPr>
  </w:style>
  <w:style w:type="character" w:styleId="7">
    <w:name w:val="page number"/>
    <w:basedOn w:val="5"/>
    <w:qFormat/>
    <w:uiPriority w:val="0"/>
    <w:rPr>
      <w:rFonts w:hint="default" w:ascii="Tahoma" w:hAnsi="Tahoma" w:eastAsia="Tahoma" w:cs="Tahoma"/>
      <w:sz w:val="24"/>
      <w:szCs w:val="24"/>
    </w:rPr>
  </w:style>
  <w:style w:type="character" w:styleId="8">
    <w:name w:val="FollowedHyperlink"/>
    <w:basedOn w:val="5"/>
    <w:qFormat/>
    <w:uiPriority w:val="0"/>
    <w:rPr>
      <w:rFonts w:hint="default" w:ascii="Tahoma" w:hAnsi="Tahoma" w:eastAsia="Tahoma" w:cs="Tahoma"/>
      <w:color w:val="800080"/>
      <w:sz w:val="24"/>
      <w:szCs w:val="24"/>
      <w:u w:val="single"/>
    </w:rPr>
  </w:style>
  <w:style w:type="character" w:styleId="9">
    <w:name w:val="Hyperlink"/>
    <w:basedOn w:val="5"/>
    <w:qFormat/>
    <w:uiPriority w:val="0"/>
    <w:rPr>
      <w:rFonts w:hint="default" w:ascii="Tahoma" w:hAnsi="Tahoma" w:eastAsia="Tahoma" w:cs="Tahoma"/>
      <w:color w:val="000000"/>
      <w:sz w:val="24"/>
      <w:szCs w:val="24"/>
      <w:u w:val="none"/>
    </w:rPr>
  </w:style>
  <w:style w:type="paragraph" w:customStyle="1" w:styleId="11">
    <w:name w:val="列出段落1"/>
    <w:basedOn w:val="1"/>
    <w:qFormat/>
    <w:uiPriority w:val="0"/>
    <w:pPr>
      <w:ind w:firstLine="420" w:firstLineChars="200"/>
    </w:pPr>
    <w:rPr>
      <w:rFonts w:cs="Times New Roman"/>
      <w:szCs w:val="22"/>
    </w:rPr>
  </w:style>
  <w:style w:type="paragraph" w:customStyle="1" w:styleId="12">
    <w:name w:val="普通(网站)1"/>
    <w:basedOn w:val="1"/>
    <w:qFormat/>
    <w:uiPriority w:val="0"/>
    <w:pPr>
      <w:widowControl/>
      <w:spacing w:beforeAutospacing="1" w:afterAutospacing="1"/>
      <w:jc w:val="left"/>
    </w:pPr>
    <w:rPr>
      <w:rFonts w:ascii="Arial Unicode MS" w:hAnsi="Arial Unicode MS" w:eastAsia="Arial Unicode MS" w:cs="Arial Unicode MS"/>
      <w:kern w:val="0"/>
      <w:sz w:val="24"/>
      <w:szCs w:val="20"/>
    </w:rPr>
  </w:style>
  <w:style w:type="character" w:customStyle="1" w:styleId="13">
    <w:name w:val="bookattfontblack1"/>
    <w:basedOn w:val="5"/>
    <w:qFormat/>
    <w:uiPriority w:val="0"/>
    <w:rPr>
      <w:rFonts w:hint="eastAsia" w:ascii="宋体" w:hAnsi="宋体" w:eastAsia="宋体" w:cs="Tahoma"/>
      <w:color w:val="000000"/>
      <w:sz w:val="18"/>
      <w:szCs w:val="18"/>
    </w:rPr>
  </w:style>
  <w:style w:type="character" w:customStyle="1" w:styleId="14">
    <w:name w:val="cname4"/>
    <w:basedOn w:val="5"/>
    <w:qFormat/>
    <w:uiPriority w:val="0"/>
    <w:rPr>
      <w:rFonts w:hint="default" w:ascii="Tahoma" w:hAnsi="Tahoma" w:eastAsia="Tahoma" w:cs="Tahoma"/>
      <w:sz w:val="24"/>
      <w:szCs w:val="24"/>
    </w:rPr>
  </w:style>
  <w:style w:type="character" w:customStyle="1" w:styleId="15">
    <w:name w:val="15"/>
    <w:basedOn w:val="5"/>
    <w:qFormat/>
    <w:uiPriority w:val="0"/>
    <w:rPr>
      <w:rFonts w:hint="default" w:ascii="Tahoma" w:hAnsi="Tahoma" w:eastAsia="Tahoma" w:cs="Tahoma"/>
      <w:color w:val="000000"/>
      <w:sz w:val="24"/>
      <w:szCs w:val="24"/>
    </w:rPr>
  </w:style>
  <w:style w:type="character" w:customStyle="1" w:styleId="16">
    <w:name w:val="纯文本 Char"/>
    <w:basedOn w:val="5"/>
    <w:link w:val="2"/>
    <w:qFormat/>
    <w:uiPriority w:val="0"/>
    <w:rPr>
      <w:rFonts w:hint="eastAsia" w:ascii="宋体" w:hAnsi="Courier New" w:eastAsia="宋体" w:cs="Courier New"/>
      <w:kern w:val="2"/>
      <w:sz w:val="21"/>
      <w:szCs w:val="21"/>
      <w:lang w:val="en-US" w:eastAsia="zh-CN"/>
    </w:rPr>
  </w:style>
  <w:style w:type="character" w:customStyle="1" w:styleId="17">
    <w:name w:val="页眉 Char"/>
    <w:basedOn w:val="5"/>
    <w:link w:val="4"/>
    <w:qFormat/>
    <w:uiPriority w:val="0"/>
    <w:rPr>
      <w:rFonts w:ascii="Calibri" w:hAnsi="Calibri" w:cs="黑体"/>
      <w:kern w:val="2"/>
      <w:sz w:val="18"/>
      <w:szCs w:val="18"/>
    </w:rPr>
  </w:style>
  <w:style w:type="character" w:customStyle="1" w:styleId="18">
    <w:name w:val="页脚 Char"/>
    <w:basedOn w:val="5"/>
    <w:link w:val="3"/>
    <w:qFormat/>
    <w:uiPriority w:val="99"/>
    <w:rPr>
      <w:rFonts w:ascii="Calibri" w:hAnsi="Calibri" w:cs="黑体"/>
      <w:kern w:val="2"/>
      <w:sz w:val="18"/>
      <w:szCs w:val="18"/>
    </w:rPr>
  </w:style>
  <w:style w:type="paragraph" w:customStyle="1" w:styleId="19">
    <w:name w:val="列出段落2"/>
    <w:basedOn w:val="1"/>
    <w:qFormat/>
    <w:uiPriority w:val="0"/>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2789</Words>
  <Characters>15902</Characters>
  <Lines>132</Lines>
  <Paragraphs>37</Paragraphs>
  <ScaleCrop>false</ScaleCrop>
  <LinksUpToDate>false</LinksUpToDate>
  <CharactersWithSpaces>18654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2016-09-22T13:50:00Z</cp:lastPrinted>
  <dcterms:modified xsi:type="dcterms:W3CDTF">2017-09-13T06:00:38Z</dcterms:modified>
  <dc:title>赣南师范大学2017年研究生招生专业目录及自命题考试科目</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