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869"/>
        <w:gridCol w:w="2283"/>
        <w:gridCol w:w="968"/>
        <w:gridCol w:w="1191"/>
        <w:gridCol w:w="1363"/>
        <w:gridCol w:w="1388"/>
        <w:gridCol w:w="1315"/>
        <w:gridCol w:w="1315"/>
        <w:gridCol w:w="1611"/>
        <w:gridCol w:w="1611"/>
        <w:gridCol w:w="2006"/>
      </w:tblGrid>
      <w:tr w:rsidR="001621FF" w:rsidRPr="001621FF" w:rsidTr="001621FF">
        <w:trPr>
          <w:trHeight w:val="70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福建农林大学2017年会计专业硕士研究生招生考试总成绩及拟录取名单</w:t>
            </w:r>
          </w:p>
        </w:tc>
      </w:tr>
      <w:tr w:rsidR="001621FF" w:rsidRPr="001621FF" w:rsidTr="001621FF">
        <w:trPr>
          <w:trHeight w:val="7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思想政治理论笔试成绩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拟录取专业代码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6" w:anchor="##" w:history="1">
              <w:r w:rsidRPr="001621FF">
                <w:rPr>
                  <w:rFonts w:ascii="宋体" w:eastAsia="宋体" w:hAnsi="宋体" w:cs="宋体" w:hint="eastAsia"/>
                  <w:kern w:val="0"/>
                  <w:sz w:val="20"/>
                </w:rPr>
                <w:t>周晓维</w:t>
              </w:r>
            </w:hyperlink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81.620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78.619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郑玲玲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84.800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78.173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夏婷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82.380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77.681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7" w:anchor="##" w:history="1">
              <w:r w:rsidRPr="001621FF">
                <w:rPr>
                  <w:rFonts w:ascii="宋体" w:eastAsia="宋体" w:hAnsi="宋体" w:cs="宋体" w:hint="eastAsia"/>
                  <w:kern w:val="0"/>
                  <w:sz w:val="20"/>
                </w:rPr>
                <w:t>杨炜程</w:t>
              </w:r>
            </w:hyperlink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81.440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77.632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8" w:anchor="##" w:history="1">
              <w:r w:rsidRPr="001621FF">
                <w:rPr>
                  <w:rFonts w:ascii="宋体" w:eastAsia="宋体" w:hAnsi="宋体" w:cs="宋体" w:hint="eastAsia"/>
                  <w:kern w:val="0"/>
                  <w:sz w:val="20"/>
                </w:rPr>
                <w:t>李瑶瑶</w:t>
              </w:r>
            </w:hyperlink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81.240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77.572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9" w:anchor="##" w:history="1">
              <w:r w:rsidRPr="001621FF">
                <w:rPr>
                  <w:rFonts w:ascii="宋体" w:eastAsia="宋体" w:hAnsi="宋体" w:cs="宋体" w:hint="eastAsia"/>
                  <w:kern w:val="0"/>
                  <w:sz w:val="20"/>
                </w:rPr>
                <w:t>陈玉航</w:t>
              </w:r>
            </w:hyperlink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75.900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77.137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103897251405065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吕靖雯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84.220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77.066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胡巧玲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80.120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76.769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陈汇星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82.700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76.610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李浩扬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75.940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75.749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郑冰冰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83.020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75.306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游玲娜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83.220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75.133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蔡安怡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76.040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75.079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张嘉祺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75.740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74.989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黄小露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76.120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74.869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杜雪晴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79.380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74.681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李小欣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80.760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74.628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蔡尚恒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85.140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74.542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陈宇鈜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83.520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74.289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庄恺威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80.300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74.257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霍雨佳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81.620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74.186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刘晓晶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79.160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74.148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蔡倩雯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82.000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74.067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陈俊峰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80.980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73.994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柯希冉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80.980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73.761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许彦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83.880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73.697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马遇乐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78.240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73.639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103897251405007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汤子健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82.080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73.624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78.960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73.621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冯璨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79.500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73.550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柯露彬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81.040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73.545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103897251405077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78.240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73.405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103897251405043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陈巧雯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79.540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73.329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洪珈珈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77.920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73.309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汪俊雄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78.320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73.196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黄颖颖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76.660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73.165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吴鸿清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81.260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73.145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陈立周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82.640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72.859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雷艺彬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83.120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72.769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张琳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87.560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72.701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张佳容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78.180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72.687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叶奕亨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80.780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72.534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李加林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75.680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72.404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林森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78.980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72.227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林晓彦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84.340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72.202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张博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82.380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72.081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吴燕英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82.700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71.943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谢丽星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76.600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71.747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翁菲菲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78.820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71.713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裴雪宇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77.200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71.693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王君怡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82.580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71.674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戴威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80.900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71.637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刘旭原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80.840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71.619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马昭镜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78.660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71.431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103897251405153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赵焱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79.380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71.414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吴少静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78.700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70.977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黄洋洋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76.740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70.855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103897251405175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陈晓明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81.400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70.853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刘唱心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79.780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70.834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张羽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80.360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70.775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王延威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75.580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70.741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朱伊琳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77.360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70.575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汤彩琴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76.240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70.472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魏梦婷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79.260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70.445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肖浪锋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79.100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70.163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刘晨曦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75.200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70.160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王兰君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75.560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70.035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叶文珠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79.360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70.008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牛志培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75.800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69.873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74.520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69.723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陶周雄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73.560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69.668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熊莹莹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78.000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69.367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鄂鸿宇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74.860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69.125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103897251405136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余泽铎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75.560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69.101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蒋文琴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75.700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68.677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刘一文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74.620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68.586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未录取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103897251405202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齐灿灿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未参加复试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王方华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未参加复试</w:t>
            </w:r>
          </w:p>
        </w:tc>
      </w:tr>
      <w:tr w:rsidR="001621FF" w:rsidRPr="001621FF" w:rsidTr="001621FF">
        <w:trPr>
          <w:trHeight w:val="36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103897251405035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未参加复试</w:t>
            </w:r>
          </w:p>
        </w:tc>
      </w:tr>
      <w:tr w:rsidR="001621FF" w:rsidRPr="001621FF" w:rsidTr="001621FF">
        <w:trPr>
          <w:trHeight w:val="7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1FF" w:rsidRDefault="001621FF" w:rsidP="001621F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1621FF" w:rsidRDefault="001621FF" w:rsidP="001621F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1621FF" w:rsidRDefault="001621FF" w:rsidP="001621F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福建农林大学2017年会计专业硕士研究生招生考试总成绩及拟录取名单（</w:t>
            </w:r>
            <w:r w:rsidRPr="001621F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少数民族骨干计划</w:t>
            </w: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1621FF" w:rsidRPr="001621FF" w:rsidTr="001621FF">
        <w:trPr>
          <w:trHeight w:val="7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复试成绩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思想政治理论笔试成绩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拟录取专业代码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是否拟录取</w:t>
            </w:r>
          </w:p>
        </w:tc>
      </w:tr>
      <w:tr w:rsidR="001621FF" w:rsidRPr="001621FF" w:rsidTr="001621FF">
        <w:trPr>
          <w:trHeight w:val="102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103897251405003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蒋乾兴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第一志愿（少数民族骨干计划）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74.000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60.233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125300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FF" w:rsidRPr="001621FF" w:rsidRDefault="001621FF" w:rsidP="001621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621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拟录取</w:t>
            </w:r>
          </w:p>
        </w:tc>
      </w:tr>
    </w:tbl>
    <w:p w:rsidR="009D00AE" w:rsidRDefault="009D00AE"/>
    <w:sectPr w:rsidR="009D00AE" w:rsidSect="001621FF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AE" w:rsidRDefault="009D00AE" w:rsidP="001621FF">
      <w:r>
        <w:separator/>
      </w:r>
    </w:p>
  </w:endnote>
  <w:endnote w:type="continuationSeparator" w:id="1">
    <w:p w:rsidR="009D00AE" w:rsidRDefault="009D00AE" w:rsidP="0016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AE" w:rsidRDefault="009D00AE" w:rsidP="001621FF">
      <w:r>
        <w:separator/>
      </w:r>
    </w:p>
  </w:footnote>
  <w:footnote w:type="continuationSeparator" w:id="1">
    <w:p w:rsidR="009D00AE" w:rsidRDefault="009D00AE" w:rsidP="00162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1FF"/>
    <w:rsid w:val="001621FF"/>
    <w:rsid w:val="009D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1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1F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621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21FF"/>
    <w:rPr>
      <w:color w:val="800080"/>
      <w:u w:val="single"/>
    </w:rPr>
  </w:style>
  <w:style w:type="paragraph" w:customStyle="1" w:styleId="font5">
    <w:name w:val="font5"/>
    <w:basedOn w:val="a"/>
    <w:rsid w:val="00162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font6">
    <w:name w:val="font6"/>
    <w:basedOn w:val="a"/>
    <w:rsid w:val="00162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2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162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162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font10">
    <w:name w:val="font10"/>
    <w:basedOn w:val="a"/>
    <w:rsid w:val="00162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5">
    <w:name w:val="xl65"/>
    <w:basedOn w:val="a"/>
    <w:rsid w:val="001621F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1621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1621FF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1621F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sytj/htgl/sch/dlqtz0.a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z.chsi.com.cn/sytj/htgl/sch/dlqtz0.a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.chsi.com.cn/sytj/htgl/sch/dlqtz0.ac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z.chsi.com.cn/sytj/htgl/sch/dlqtz0.actio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846</Words>
  <Characters>4825</Characters>
  <Application>Microsoft Office Word</Application>
  <DocSecurity>0</DocSecurity>
  <Lines>40</Lines>
  <Paragraphs>11</Paragraphs>
  <ScaleCrop>false</ScaleCrop>
  <Company>Microsoft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2017-03-27T00:26:00Z</dcterms:created>
  <dcterms:modified xsi:type="dcterms:W3CDTF">2017-03-27T00:28:00Z</dcterms:modified>
</cp:coreProperties>
</file>